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ED13" w14:textId="77777777" w:rsidR="00F35C87" w:rsidRPr="002E6A73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>Indepen</w:t>
      </w:r>
      <w:r w:rsidR="00F37872" w:rsidRPr="002E6A73">
        <w:rPr>
          <w:rFonts w:cs="Arial"/>
          <w:sz w:val="28"/>
          <w:szCs w:val="28"/>
        </w:rPr>
        <w:t xml:space="preserve">dent Advisory Council </w:t>
      </w:r>
    </w:p>
    <w:p w14:paraId="61ECBD21" w14:textId="77777777" w:rsidR="00394254" w:rsidRPr="002E6A73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 xml:space="preserve">Meeting </w:t>
      </w:r>
      <w:r w:rsidR="00176770" w:rsidRPr="002E6A73">
        <w:rPr>
          <w:rFonts w:cs="Arial"/>
          <w:sz w:val="28"/>
          <w:szCs w:val="28"/>
        </w:rPr>
        <w:t>Bulletin</w:t>
      </w:r>
    </w:p>
    <w:p w14:paraId="522082EA" w14:textId="77777777" w:rsidR="00394254" w:rsidRPr="002E6A73" w:rsidRDefault="005A5817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bookmarkStart w:id="0" w:name="_GoBack"/>
      <w:r>
        <w:rPr>
          <w:rFonts w:cs="Arial"/>
          <w:sz w:val="28"/>
          <w:szCs w:val="28"/>
        </w:rPr>
        <w:t>18</w:t>
      </w:r>
      <w:r w:rsidR="00F52BEE" w:rsidRPr="002E6A7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October</w:t>
      </w:r>
      <w:r w:rsidR="007D74AB" w:rsidRPr="002E6A73">
        <w:rPr>
          <w:rFonts w:cs="Arial"/>
          <w:sz w:val="28"/>
          <w:szCs w:val="28"/>
        </w:rPr>
        <w:t xml:space="preserve"> </w:t>
      </w:r>
      <w:r w:rsidR="00F52BEE" w:rsidRPr="002E6A73">
        <w:rPr>
          <w:rFonts w:cs="Arial"/>
          <w:sz w:val="28"/>
          <w:szCs w:val="28"/>
        </w:rPr>
        <w:t>2021</w:t>
      </w:r>
    </w:p>
    <w:bookmarkEnd w:id="0"/>
    <w:p w14:paraId="444B2260" w14:textId="77777777" w:rsidR="00F35C87" w:rsidRPr="00A7639A" w:rsidRDefault="00F35C87" w:rsidP="001915D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The Independent Advisory Council (Council) to the National Disability Insurance Scheme (NDIS) bring</w:t>
      </w:r>
      <w:r w:rsidR="00AE4A99" w:rsidRPr="00A7639A">
        <w:rPr>
          <w:rFonts w:eastAsia="Calibri" w:cs="Arial"/>
        </w:rPr>
        <w:t>s</w:t>
      </w:r>
      <w:r w:rsidRPr="00A7639A">
        <w:rPr>
          <w:rFonts w:eastAsia="Calibri" w:cs="Arial"/>
        </w:rPr>
        <w:t xml:space="preserve"> the participant’s voice to the heart of the NDIS. The</w:t>
      </w:r>
      <w:r w:rsidR="00DB68AB" w:rsidRPr="00A7639A">
        <w:rPr>
          <w:rFonts w:eastAsia="Calibri" w:cs="Arial"/>
        </w:rPr>
        <w:t xml:space="preserve"> Council </w:t>
      </w:r>
      <w:r w:rsidR="00D37507">
        <w:rPr>
          <w:rFonts w:eastAsia="Calibri" w:cs="Arial"/>
        </w:rPr>
        <w:t>gives</w:t>
      </w:r>
      <w:r w:rsidR="00DB68AB" w:rsidRPr="00A7639A">
        <w:rPr>
          <w:rFonts w:eastAsia="Calibri" w:cs="Arial"/>
        </w:rPr>
        <w:t xml:space="preserve"> </w:t>
      </w:r>
      <w:r w:rsidRPr="00A7639A">
        <w:rPr>
          <w:rFonts w:eastAsia="Calibri" w:cs="Arial"/>
        </w:rPr>
        <w:t>independent advice to the National Disability Insurance Agency (NDIA) Board</w:t>
      </w:r>
      <w:r w:rsidR="00176770" w:rsidRPr="00A7639A">
        <w:rPr>
          <w:rFonts w:eastAsia="Calibri" w:cs="Arial"/>
        </w:rPr>
        <w:t xml:space="preserve">, </w:t>
      </w:r>
      <w:r w:rsidR="00F01D53" w:rsidRPr="00A7639A">
        <w:rPr>
          <w:rFonts w:eastAsia="Calibri" w:cs="Arial"/>
        </w:rPr>
        <w:t>as</w:t>
      </w:r>
      <w:r w:rsidR="00807C9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part of </w:t>
      </w:r>
      <w:r w:rsidR="00807C98" w:rsidRPr="00A7639A">
        <w:rPr>
          <w:rFonts w:eastAsia="Calibri" w:cs="Arial"/>
        </w:rPr>
        <w:t xml:space="preserve">the </w:t>
      </w:r>
      <w:r w:rsidR="00807C98" w:rsidRPr="008C688D">
        <w:rPr>
          <w:rFonts w:eastAsia="Calibri" w:cs="Arial"/>
          <w:i/>
        </w:rPr>
        <w:t>NDIS Act 2013</w:t>
      </w:r>
      <w:r w:rsidR="00807C98" w:rsidRPr="00A7639A">
        <w:rPr>
          <w:rFonts w:eastAsia="Calibri" w:cs="Arial"/>
        </w:rPr>
        <w:t xml:space="preserve">. </w:t>
      </w:r>
    </w:p>
    <w:p w14:paraId="11728EC6" w14:textId="77777777" w:rsidR="00341DF7" w:rsidRDefault="00F01D53" w:rsidP="007C7A0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This Bulletin</w:t>
      </w:r>
      <w:r w:rsidR="00AE4A99" w:rsidRPr="00A7639A">
        <w:rPr>
          <w:rFonts w:eastAsia="Calibri" w:cs="Arial"/>
        </w:rPr>
        <w:t xml:space="preserve"> summarises</w:t>
      </w:r>
      <w:r w:rsidRPr="00A7639A">
        <w:rPr>
          <w:rFonts w:eastAsia="Calibri" w:cs="Arial"/>
        </w:rPr>
        <w:t xml:space="preserve"> </w:t>
      </w:r>
      <w:r w:rsidR="007D74AB" w:rsidRPr="00A7639A">
        <w:rPr>
          <w:rFonts w:eastAsia="Calibri" w:cs="Arial"/>
        </w:rPr>
        <w:t xml:space="preserve">Council’s </w:t>
      </w:r>
      <w:r w:rsidR="005A5817">
        <w:rPr>
          <w:rFonts w:eastAsia="Calibri" w:cs="Arial"/>
        </w:rPr>
        <w:t>18</w:t>
      </w:r>
      <w:r w:rsidR="003C0972">
        <w:rPr>
          <w:rFonts w:eastAsia="Calibri" w:cs="Arial"/>
        </w:rPr>
        <w:t xml:space="preserve"> </w:t>
      </w:r>
      <w:r w:rsidR="005A5817">
        <w:rPr>
          <w:rFonts w:eastAsia="Calibri" w:cs="Arial"/>
        </w:rPr>
        <w:t>October</w:t>
      </w:r>
      <w:r w:rsidR="00D37D44">
        <w:rPr>
          <w:rFonts w:eastAsia="Calibri" w:cs="Arial"/>
        </w:rPr>
        <w:t xml:space="preserve"> </w:t>
      </w:r>
      <w:r w:rsidR="000C18F8" w:rsidRPr="00A7639A">
        <w:rPr>
          <w:rFonts w:eastAsia="Calibri" w:cs="Arial"/>
        </w:rPr>
        <w:t xml:space="preserve">2021 </w:t>
      </w:r>
      <w:r w:rsidR="00A513B1" w:rsidRPr="00A7639A">
        <w:rPr>
          <w:rFonts w:eastAsia="Calibri" w:cs="Arial"/>
        </w:rPr>
        <w:t>meeting</w:t>
      </w:r>
      <w:r w:rsidR="00FC2668">
        <w:rPr>
          <w:rFonts w:eastAsia="Calibri" w:cs="Arial"/>
        </w:rPr>
        <w:t xml:space="preserve">, </w:t>
      </w:r>
      <w:r w:rsidR="00341DF7">
        <w:rPr>
          <w:rFonts w:eastAsia="Calibri" w:cs="Arial"/>
        </w:rPr>
        <w:t>chaired</w:t>
      </w:r>
      <w:r w:rsidR="003C7B53">
        <w:rPr>
          <w:rFonts w:eastAsia="Calibri" w:cs="Arial"/>
        </w:rPr>
        <w:t xml:space="preserve"> </w:t>
      </w:r>
      <w:r w:rsidR="008060B5" w:rsidRPr="00A7639A">
        <w:rPr>
          <w:rFonts w:eastAsia="Calibri" w:cs="Arial"/>
        </w:rPr>
        <w:t xml:space="preserve">by </w:t>
      </w:r>
      <w:r w:rsidR="00A513B1" w:rsidRPr="00A7639A">
        <w:rPr>
          <w:rFonts w:eastAsia="Calibri" w:cs="Arial"/>
        </w:rPr>
        <w:t xml:space="preserve">Ms Robyn Kruk AO, </w:t>
      </w:r>
      <w:r w:rsidR="00082789" w:rsidRPr="00A7639A">
        <w:rPr>
          <w:rFonts w:eastAsia="Calibri" w:cs="Arial"/>
        </w:rPr>
        <w:t>Principal Member</w:t>
      </w:r>
      <w:r w:rsidR="00341DF7">
        <w:rPr>
          <w:rFonts w:eastAsia="Calibri" w:cs="Arial"/>
        </w:rPr>
        <w:t>,</w:t>
      </w:r>
      <w:r w:rsidR="00D664EB">
        <w:rPr>
          <w:rFonts w:eastAsia="Calibri" w:cs="Arial"/>
        </w:rPr>
        <w:t xml:space="preserve"> </w:t>
      </w:r>
      <w:r w:rsidR="00F42C50" w:rsidRPr="00F42C50">
        <w:rPr>
          <w:rFonts w:eastAsia="Calibri" w:cs="Arial"/>
        </w:rPr>
        <w:t>and co-chaired by Ms Leah Van Poppel</w:t>
      </w:r>
      <w:r w:rsidR="00D664EB">
        <w:rPr>
          <w:rFonts w:eastAsia="Calibri" w:cs="Arial"/>
        </w:rPr>
        <w:t>, Deputy Chair</w:t>
      </w:r>
      <w:r w:rsidR="00FC2668">
        <w:rPr>
          <w:rFonts w:eastAsia="Calibri" w:cs="Arial"/>
        </w:rPr>
        <w:t xml:space="preserve">. </w:t>
      </w:r>
    </w:p>
    <w:p w14:paraId="72DC09DC" w14:textId="77777777" w:rsidR="003E07DE" w:rsidRDefault="00577E35" w:rsidP="007C7A00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>Mr Martin Hoffman, NDIA Chief Executive Officer</w:t>
      </w:r>
      <w:r w:rsidR="00607DAA">
        <w:rPr>
          <w:rFonts w:eastAsia="Calibri" w:cs="Arial"/>
        </w:rPr>
        <w:t xml:space="preserve"> (CEO)</w:t>
      </w:r>
      <w:r w:rsidR="007C77B4">
        <w:rPr>
          <w:rFonts w:eastAsia="Calibri" w:cs="Arial"/>
        </w:rPr>
        <w:t xml:space="preserve"> and Dr Helen Nugent AO, NDIA Board Chair, </w:t>
      </w:r>
      <w:r w:rsidR="00FC2668">
        <w:rPr>
          <w:rFonts w:eastAsia="Calibri" w:cs="Arial"/>
        </w:rPr>
        <w:t>also</w:t>
      </w:r>
      <w:r w:rsidR="00FC266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attended </w:t>
      </w:r>
      <w:r w:rsidR="00FC2668">
        <w:rPr>
          <w:rFonts w:eastAsia="Calibri" w:cs="Arial"/>
        </w:rPr>
        <w:t>the meeting</w:t>
      </w:r>
      <w:r w:rsidR="003E07DE">
        <w:rPr>
          <w:rFonts w:eastAsia="Calibri" w:cs="Arial"/>
        </w:rPr>
        <w:t xml:space="preserve"> </w:t>
      </w:r>
      <w:r w:rsidR="00FC2668">
        <w:rPr>
          <w:rFonts w:eastAsia="Calibri" w:cs="Arial"/>
        </w:rPr>
        <w:t>with</w:t>
      </w:r>
      <w:r w:rsidR="003E07DE">
        <w:rPr>
          <w:rFonts w:eastAsia="Calibri" w:cs="Arial"/>
        </w:rPr>
        <w:t>:</w:t>
      </w:r>
    </w:p>
    <w:p w14:paraId="7E732525" w14:textId="77777777" w:rsidR="003E07DE" w:rsidRDefault="000624DF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3E07DE">
        <w:rPr>
          <w:rFonts w:eastAsia="Calibri" w:cs="Arial"/>
        </w:rPr>
        <w:t>Council</w:t>
      </w:r>
      <w:r w:rsidR="00E968C6">
        <w:rPr>
          <w:rFonts w:eastAsia="Calibri" w:cs="Arial"/>
        </w:rPr>
        <w:t xml:space="preserve"> M</w:t>
      </w:r>
      <w:r w:rsidR="00A513B1" w:rsidRPr="003E07DE">
        <w:rPr>
          <w:rFonts w:eastAsia="Calibri" w:cs="Arial"/>
        </w:rPr>
        <w:t>embers</w:t>
      </w:r>
    </w:p>
    <w:p w14:paraId="2264EFC2" w14:textId="77777777" w:rsidR="00082789" w:rsidRDefault="00A73FAF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>
        <w:rPr>
          <w:rFonts w:eastAsia="Calibri" w:cs="Arial"/>
        </w:rPr>
        <w:t>Council</w:t>
      </w:r>
      <w:r w:rsidR="00A513B1" w:rsidRPr="003E07DE">
        <w:rPr>
          <w:rFonts w:eastAsia="Calibri" w:cs="Arial"/>
        </w:rPr>
        <w:t xml:space="preserve"> </w:t>
      </w:r>
      <w:r w:rsidR="00394254" w:rsidRPr="003E07DE">
        <w:rPr>
          <w:rFonts w:eastAsia="Calibri" w:cs="Arial"/>
        </w:rPr>
        <w:t>E</w:t>
      </w:r>
      <w:r w:rsidR="00A513B1" w:rsidRPr="003E07DE">
        <w:rPr>
          <w:rFonts w:eastAsia="Calibri" w:cs="Arial"/>
        </w:rPr>
        <w:t>xpert</w:t>
      </w:r>
      <w:r w:rsidR="001778E8" w:rsidRPr="003E07DE">
        <w:rPr>
          <w:rFonts w:eastAsia="Calibri" w:cs="Arial"/>
        </w:rPr>
        <w:t xml:space="preserve"> Adviser</w:t>
      </w:r>
      <w:r w:rsidR="00925FAE">
        <w:rPr>
          <w:rFonts w:eastAsia="Calibri" w:cs="Arial"/>
        </w:rPr>
        <w:t xml:space="preserve"> </w:t>
      </w:r>
    </w:p>
    <w:p w14:paraId="154EADEF" w14:textId="77777777" w:rsidR="00341DF7" w:rsidRDefault="00341DF7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>
        <w:rPr>
          <w:rFonts w:eastAsia="Calibri" w:cs="Arial"/>
        </w:rPr>
        <w:t xml:space="preserve">NDIA Representatives; </w:t>
      </w:r>
      <w:r w:rsidR="00767BEA">
        <w:rPr>
          <w:rFonts w:eastAsia="Calibri" w:cs="Arial"/>
        </w:rPr>
        <w:t xml:space="preserve">and </w:t>
      </w:r>
    </w:p>
    <w:p w14:paraId="0673761B" w14:textId="77777777" w:rsidR="00767BEA" w:rsidRPr="003E07DE" w:rsidRDefault="00767BEA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>
        <w:rPr>
          <w:rFonts w:eastAsia="Calibri" w:cs="Arial"/>
        </w:rPr>
        <w:t>Council Secretariat</w:t>
      </w:r>
      <w:r w:rsidR="00925FAE">
        <w:rPr>
          <w:rFonts w:eastAsia="Calibri" w:cs="Arial"/>
        </w:rPr>
        <w:t xml:space="preserve">. </w:t>
      </w:r>
    </w:p>
    <w:p w14:paraId="168699D7" w14:textId="73C4D7B5" w:rsidR="000C18F8" w:rsidRDefault="005D4240" w:rsidP="00856BD1">
      <w:pPr>
        <w:pStyle w:val="Heading1"/>
        <w:spacing w:after="120"/>
      </w:pPr>
      <w:r w:rsidRPr="00856BD1">
        <w:t>From</w:t>
      </w:r>
      <w:r w:rsidR="00641736" w:rsidRPr="00856BD1">
        <w:t xml:space="preserve"> </w:t>
      </w:r>
      <w:r w:rsidR="00E715C6">
        <w:t>Council’s</w:t>
      </w:r>
      <w:r w:rsidR="00822FDB" w:rsidRPr="00856BD1">
        <w:t xml:space="preserve"> </w:t>
      </w:r>
      <w:r w:rsidR="00591C68">
        <w:t xml:space="preserve">Principal Member </w:t>
      </w:r>
    </w:p>
    <w:p w14:paraId="44C89124" w14:textId="51C0B269" w:rsidR="000F210A" w:rsidRDefault="003B3DB0" w:rsidP="003B3DB0">
      <w:pPr>
        <w:rPr>
          <w:rFonts w:cs="Arial"/>
        </w:rPr>
      </w:pPr>
      <w:r w:rsidRPr="00E715C6">
        <w:rPr>
          <w:rFonts w:cs="Arial"/>
        </w:rPr>
        <w:t xml:space="preserve">The Principal Member </w:t>
      </w:r>
      <w:r w:rsidR="00732B0E">
        <w:rPr>
          <w:rFonts w:cs="Arial"/>
        </w:rPr>
        <w:t>noted</w:t>
      </w:r>
      <w:r w:rsidR="00260D66">
        <w:rPr>
          <w:rFonts w:cs="Arial"/>
        </w:rPr>
        <w:t xml:space="preserve"> the increase in out of session work for </w:t>
      </w:r>
      <w:r w:rsidRPr="00E715C6">
        <w:rPr>
          <w:rFonts w:cs="Arial"/>
        </w:rPr>
        <w:t>Council</w:t>
      </w:r>
      <w:r w:rsidR="00260D66">
        <w:rPr>
          <w:rFonts w:cs="Arial"/>
        </w:rPr>
        <w:t xml:space="preserve"> and its Reference Groups</w:t>
      </w:r>
      <w:r w:rsidR="003C3959">
        <w:rPr>
          <w:rFonts w:cs="Arial"/>
        </w:rPr>
        <w:t xml:space="preserve">. She thanked members for their leadership in </w:t>
      </w:r>
      <w:r w:rsidR="00260D66">
        <w:rPr>
          <w:rFonts w:cs="Arial"/>
        </w:rPr>
        <w:t>progress</w:t>
      </w:r>
      <w:r w:rsidR="003C3959">
        <w:rPr>
          <w:rFonts w:cs="Arial"/>
        </w:rPr>
        <w:t>ing</w:t>
      </w:r>
      <w:r w:rsidR="00260D66">
        <w:rPr>
          <w:rFonts w:cs="Arial"/>
        </w:rPr>
        <w:t xml:space="preserve"> priority work </w:t>
      </w:r>
      <w:r w:rsidR="003C3959">
        <w:rPr>
          <w:rFonts w:cs="Arial"/>
        </w:rPr>
        <w:t xml:space="preserve">from </w:t>
      </w:r>
      <w:hyperlink r:id="rId8" w:history="1">
        <w:r w:rsidR="003C3959" w:rsidRPr="006A1A13">
          <w:rPr>
            <w:rStyle w:val="Hyperlink"/>
            <w:rFonts w:cs="Arial"/>
          </w:rPr>
          <w:t xml:space="preserve">Council’s </w:t>
        </w:r>
        <w:r w:rsidRPr="006A1A13">
          <w:rPr>
            <w:rStyle w:val="Hyperlink"/>
            <w:rFonts w:cs="Arial"/>
          </w:rPr>
          <w:t>2021-22 Work Plan</w:t>
        </w:r>
      </w:hyperlink>
      <w:r w:rsidR="00341DF7">
        <w:rPr>
          <w:rFonts w:cs="Arial"/>
        </w:rPr>
        <w:t xml:space="preserve">. </w:t>
      </w:r>
      <w:r w:rsidR="000F210A" w:rsidRPr="00E715C6">
        <w:rPr>
          <w:rFonts w:cs="Arial"/>
        </w:rPr>
        <w:t xml:space="preserve"> </w:t>
      </w:r>
    </w:p>
    <w:p w14:paraId="5D74E938" w14:textId="62E5E2E6" w:rsidR="00260D66" w:rsidRPr="00E715C6" w:rsidRDefault="00053101" w:rsidP="003B3DB0">
      <w:pPr>
        <w:rPr>
          <w:rFonts w:cs="Arial"/>
        </w:rPr>
      </w:pPr>
      <w:r>
        <w:rPr>
          <w:rFonts w:cs="Arial"/>
        </w:rPr>
        <w:t xml:space="preserve">She </w:t>
      </w:r>
      <w:r w:rsidR="00FA6912">
        <w:rPr>
          <w:rFonts w:cs="Arial"/>
        </w:rPr>
        <w:t xml:space="preserve">thanked </w:t>
      </w:r>
      <w:r w:rsidR="006A1A13">
        <w:rPr>
          <w:rFonts w:cs="Arial"/>
        </w:rPr>
        <w:t>Council m</w:t>
      </w:r>
      <w:r>
        <w:rPr>
          <w:rFonts w:cs="Arial"/>
        </w:rPr>
        <w:t xml:space="preserve">embers, </w:t>
      </w:r>
      <w:r w:rsidR="00FA6912">
        <w:rPr>
          <w:rFonts w:cs="Arial"/>
        </w:rPr>
        <w:t xml:space="preserve">who </w:t>
      </w:r>
      <w:r w:rsidR="003C3959">
        <w:rPr>
          <w:rFonts w:cs="Arial"/>
        </w:rPr>
        <w:t>worked</w:t>
      </w:r>
      <w:r>
        <w:rPr>
          <w:rFonts w:cs="Arial"/>
        </w:rPr>
        <w:t xml:space="preserve"> with the NDIA to launch the </w:t>
      </w:r>
      <w:r w:rsidRPr="00053101">
        <w:rPr>
          <w:rFonts w:cs="Arial"/>
        </w:rPr>
        <w:t>Sue Salthouse Scholarship</w:t>
      </w:r>
      <w:r>
        <w:rPr>
          <w:rFonts w:cs="Arial"/>
        </w:rPr>
        <w:t xml:space="preserve">. </w:t>
      </w:r>
      <w:r w:rsidRPr="00053101">
        <w:rPr>
          <w:rFonts w:cs="Arial"/>
        </w:rPr>
        <w:t>The scholarship</w:t>
      </w:r>
      <w:r w:rsidR="0033712D">
        <w:rPr>
          <w:rFonts w:cs="Arial"/>
        </w:rPr>
        <w:t xml:space="preserve">, </w:t>
      </w:r>
      <w:r>
        <w:rPr>
          <w:rFonts w:cs="Arial"/>
        </w:rPr>
        <w:t>for NDIA staff with disability</w:t>
      </w:r>
      <w:r w:rsidR="0033712D">
        <w:rPr>
          <w:rFonts w:cs="Arial"/>
        </w:rPr>
        <w:t>,</w:t>
      </w:r>
      <w:r>
        <w:rPr>
          <w:rFonts w:cs="Arial"/>
        </w:rPr>
        <w:t xml:space="preserve"> </w:t>
      </w:r>
      <w:r w:rsidRPr="00053101">
        <w:rPr>
          <w:rFonts w:cs="Arial"/>
        </w:rPr>
        <w:t xml:space="preserve">honours </w:t>
      </w:r>
      <w:r w:rsidR="00257572">
        <w:rPr>
          <w:rFonts w:cs="Arial"/>
        </w:rPr>
        <w:t xml:space="preserve">Sue’s work and legacy. Sue, </w:t>
      </w:r>
      <w:hyperlink r:id="rId9" w:history="1">
        <w:r w:rsidR="00257572" w:rsidRPr="0007344E">
          <w:rPr>
            <w:rStyle w:val="Hyperlink"/>
            <w:rFonts w:cs="Arial"/>
          </w:rPr>
          <w:t>who died last year</w:t>
        </w:r>
      </w:hyperlink>
      <w:r w:rsidR="003C3959">
        <w:rPr>
          <w:rFonts w:cs="Arial"/>
        </w:rPr>
        <w:t>, w</w:t>
      </w:r>
      <w:r w:rsidR="00257572">
        <w:rPr>
          <w:rFonts w:cs="Arial"/>
        </w:rPr>
        <w:t xml:space="preserve">as a </w:t>
      </w:r>
      <w:r w:rsidRPr="00053101">
        <w:rPr>
          <w:rFonts w:cs="Arial"/>
        </w:rPr>
        <w:t xml:space="preserve">valued Council member and respected leader </w:t>
      </w:r>
      <w:r w:rsidR="003C3959">
        <w:rPr>
          <w:rFonts w:cs="Arial"/>
        </w:rPr>
        <w:t xml:space="preserve">for </w:t>
      </w:r>
      <w:r w:rsidR="00257572">
        <w:rPr>
          <w:rFonts w:cs="Arial"/>
        </w:rPr>
        <w:t xml:space="preserve">disability rights. </w:t>
      </w:r>
    </w:p>
    <w:p w14:paraId="6923ECB2" w14:textId="6F1829C0" w:rsidR="000F210A" w:rsidRPr="00A47F54" w:rsidRDefault="00341DF7" w:rsidP="008A174B">
      <w:pPr>
        <w:rPr>
          <w:rFonts w:cs="Arial"/>
        </w:rPr>
      </w:pPr>
      <w:r>
        <w:rPr>
          <w:rFonts w:cs="Arial"/>
        </w:rPr>
        <w:t xml:space="preserve">The </w:t>
      </w:r>
      <w:r w:rsidR="00053101">
        <w:rPr>
          <w:rFonts w:cs="Arial"/>
        </w:rPr>
        <w:t>Principal Member n</w:t>
      </w:r>
      <w:r w:rsidR="0007344E">
        <w:rPr>
          <w:rFonts w:cs="Arial"/>
        </w:rPr>
        <w:t xml:space="preserve">oted </w:t>
      </w:r>
      <w:hyperlink r:id="rId10" w:history="1">
        <w:r w:rsidR="0007344E" w:rsidRPr="0007344E">
          <w:rPr>
            <w:rStyle w:val="Hyperlink"/>
            <w:rFonts w:cs="Arial"/>
          </w:rPr>
          <w:t xml:space="preserve">next steps for </w:t>
        </w:r>
        <w:r w:rsidR="0007344E">
          <w:rPr>
            <w:rStyle w:val="Hyperlink"/>
            <w:rFonts w:cs="Arial"/>
          </w:rPr>
          <w:t xml:space="preserve">the </w:t>
        </w:r>
        <w:r w:rsidR="00053101" w:rsidRPr="0007344E">
          <w:rPr>
            <w:rStyle w:val="Hyperlink"/>
            <w:rFonts w:cs="Arial"/>
          </w:rPr>
          <w:t xml:space="preserve">NDIA’s </w:t>
        </w:r>
        <w:r w:rsidR="00FE1938" w:rsidRPr="0007344E">
          <w:rPr>
            <w:rStyle w:val="Hyperlink"/>
            <w:rFonts w:cs="Arial"/>
          </w:rPr>
          <w:t>co-design</w:t>
        </w:r>
        <w:r w:rsidR="00053101" w:rsidRPr="0007344E">
          <w:rPr>
            <w:rStyle w:val="Hyperlink"/>
            <w:rFonts w:cs="Arial"/>
          </w:rPr>
          <w:t xml:space="preserve"> work</w:t>
        </w:r>
      </w:hyperlink>
      <w:r w:rsidR="0007344E">
        <w:rPr>
          <w:rFonts w:cs="Arial"/>
        </w:rPr>
        <w:t xml:space="preserve">. She said </w:t>
      </w:r>
      <w:r w:rsidR="00053101">
        <w:rPr>
          <w:rFonts w:cs="Arial"/>
        </w:rPr>
        <w:t>Council’s</w:t>
      </w:r>
      <w:r w:rsidR="00FE1938">
        <w:rPr>
          <w:rFonts w:cs="Arial"/>
        </w:rPr>
        <w:t xml:space="preserve"> </w:t>
      </w:r>
      <w:r w:rsidR="00E53BD4" w:rsidRPr="00E715C6">
        <w:rPr>
          <w:rFonts w:cs="Arial"/>
        </w:rPr>
        <w:t>steering committee</w:t>
      </w:r>
      <w:r w:rsidR="00053101">
        <w:rPr>
          <w:rFonts w:cs="Arial"/>
        </w:rPr>
        <w:t xml:space="preserve"> member</w:t>
      </w:r>
      <w:r w:rsidR="0007344E">
        <w:rPr>
          <w:rFonts w:cs="Arial"/>
        </w:rPr>
        <w:t>s</w:t>
      </w:r>
      <w:r w:rsidR="003C3959">
        <w:rPr>
          <w:rFonts w:cs="Arial"/>
        </w:rPr>
        <w:t>, Leah Van Poppel,</w:t>
      </w:r>
      <w:r w:rsidR="003C3959" w:rsidRPr="00E715C6">
        <w:rPr>
          <w:rFonts w:cs="Arial"/>
        </w:rPr>
        <w:t xml:space="preserve"> Sharon Boyce, </w:t>
      </w:r>
      <w:r w:rsidR="003C3959">
        <w:rPr>
          <w:rFonts w:cs="Arial"/>
        </w:rPr>
        <w:t>Jennifer Cullen</w:t>
      </w:r>
      <w:r w:rsidR="00FA6912">
        <w:rPr>
          <w:rFonts w:cs="Arial"/>
        </w:rPr>
        <w:t xml:space="preserve"> and</w:t>
      </w:r>
      <w:r w:rsidR="003C3959">
        <w:rPr>
          <w:rFonts w:cs="Arial"/>
        </w:rPr>
        <w:t xml:space="preserve"> </w:t>
      </w:r>
      <w:r w:rsidR="003C3959" w:rsidRPr="00E715C6">
        <w:rPr>
          <w:rFonts w:cs="Arial"/>
        </w:rPr>
        <w:t>Leighton Jay</w:t>
      </w:r>
      <w:r w:rsidR="003C3959">
        <w:rPr>
          <w:rFonts w:cs="Arial"/>
        </w:rPr>
        <w:t xml:space="preserve">, are working with </w:t>
      </w:r>
      <w:r w:rsidR="003C3959" w:rsidRPr="00E715C6">
        <w:rPr>
          <w:rFonts w:cs="Arial"/>
        </w:rPr>
        <w:t xml:space="preserve">the NDIA </w:t>
      </w:r>
      <w:r w:rsidR="00915391">
        <w:rPr>
          <w:rFonts w:cs="Arial"/>
        </w:rPr>
        <w:t xml:space="preserve">and </w:t>
      </w:r>
      <w:r w:rsidR="00915391" w:rsidRPr="00915391">
        <w:rPr>
          <w:rFonts w:cs="Arial"/>
        </w:rPr>
        <w:t>Disability Representative Organisations (DRO)</w:t>
      </w:r>
      <w:r w:rsidR="00915391">
        <w:rPr>
          <w:rFonts w:cs="Arial"/>
        </w:rPr>
        <w:t xml:space="preserve"> </w:t>
      </w:r>
      <w:r w:rsidR="003C3959" w:rsidRPr="00E715C6">
        <w:rPr>
          <w:rFonts w:cs="Arial"/>
        </w:rPr>
        <w:t xml:space="preserve">to </w:t>
      </w:r>
      <w:r w:rsidR="003C3959">
        <w:rPr>
          <w:rFonts w:cs="Arial"/>
        </w:rPr>
        <w:t>help form a co-design advisory group and confirm</w:t>
      </w:r>
      <w:r w:rsidR="003C3959" w:rsidRPr="00E715C6">
        <w:rPr>
          <w:rFonts w:cs="Arial"/>
        </w:rPr>
        <w:t xml:space="preserve"> </w:t>
      </w:r>
      <w:r w:rsidR="003C3959">
        <w:rPr>
          <w:rFonts w:cs="Arial"/>
        </w:rPr>
        <w:t>priority work</w:t>
      </w:r>
      <w:r w:rsidR="003C3959" w:rsidRPr="00E715C6">
        <w:rPr>
          <w:rFonts w:cs="Arial"/>
        </w:rPr>
        <w:t xml:space="preserve"> </w:t>
      </w:r>
      <w:r w:rsidR="003C3959">
        <w:rPr>
          <w:rFonts w:cs="Arial"/>
        </w:rPr>
        <w:t xml:space="preserve">for </w:t>
      </w:r>
      <w:r w:rsidR="003C3959" w:rsidRPr="00E715C6">
        <w:rPr>
          <w:rFonts w:cs="Arial"/>
        </w:rPr>
        <w:t>co-design.</w:t>
      </w:r>
    </w:p>
    <w:p w14:paraId="223C6353" w14:textId="77777777" w:rsidR="003B3DB0" w:rsidRPr="00E715C6" w:rsidRDefault="003B3DB0" w:rsidP="003B3DB0">
      <w:pPr>
        <w:pStyle w:val="Heading1"/>
        <w:spacing w:after="120"/>
      </w:pPr>
      <w:r w:rsidRPr="00E715C6">
        <w:t>From the NDIA CEO</w:t>
      </w:r>
      <w:r w:rsidRPr="00E715C6">
        <w:rPr>
          <w:rFonts w:cs="Arial"/>
        </w:rPr>
        <w:t xml:space="preserve"> </w:t>
      </w:r>
      <w:r w:rsidR="00E715C6" w:rsidRPr="00E715C6">
        <w:rPr>
          <w:rFonts w:cs="Arial"/>
        </w:rPr>
        <w:t xml:space="preserve">and Board Chair </w:t>
      </w:r>
    </w:p>
    <w:p w14:paraId="01BB27E5" w14:textId="015B2B39" w:rsidR="00E6770E" w:rsidRDefault="00E6770E" w:rsidP="00E6770E">
      <w:pPr>
        <w:spacing w:before="240"/>
        <w:rPr>
          <w:rFonts w:cs="Arial"/>
        </w:rPr>
      </w:pPr>
      <w:r>
        <w:rPr>
          <w:rFonts w:cs="Arial"/>
        </w:rPr>
        <w:t xml:space="preserve">The NDIA CEO noted the </w:t>
      </w:r>
      <w:hyperlink r:id="rId11" w:history="1">
        <w:r w:rsidRPr="00E6770E">
          <w:rPr>
            <w:rStyle w:val="Hyperlink"/>
            <w:rFonts w:cs="Arial"/>
          </w:rPr>
          <w:t>release of the Annual Financial Sustainability Report (AFSR)</w:t>
        </w:r>
      </w:hyperlink>
      <w:r w:rsidR="006F3247">
        <w:rPr>
          <w:rFonts w:cs="Arial"/>
        </w:rPr>
        <w:t>. The NDIA</w:t>
      </w:r>
      <w:r>
        <w:rPr>
          <w:rFonts w:cs="Arial"/>
        </w:rPr>
        <w:t xml:space="preserve"> will hold </w:t>
      </w:r>
      <w:r w:rsidR="006F3247">
        <w:rPr>
          <w:rFonts w:cs="Arial"/>
        </w:rPr>
        <w:t xml:space="preserve">AFSR </w:t>
      </w:r>
      <w:r>
        <w:rPr>
          <w:rFonts w:cs="Arial"/>
        </w:rPr>
        <w:t xml:space="preserve">workshops with Council and </w:t>
      </w:r>
      <w:r w:rsidR="004F7E2D">
        <w:rPr>
          <w:rFonts w:cs="Arial"/>
        </w:rPr>
        <w:t xml:space="preserve">DRO. Workshops will </w:t>
      </w:r>
      <w:r w:rsidR="00EB3FA2">
        <w:rPr>
          <w:rFonts w:cs="Arial"/>
        </w:rPr>
        <w:t>build</w:t>
      </w:r>
      <w:r w:rsidR="004F7E2D">
        <w:rPr>
          <w:rFonts w:cs="Arial"/>
        </w:rPr>
        <w:t xml:space="preserve"> understanding of the </w:t>
      </w:r>
      <w:r w:rsidR="004F7E2D" w:rsidRPr="00E6770E">
        <w:rPr>
          <w:rFonts w:cs="Arial"/>
        </w:rPr>
        <w:t>NDIS</w:t>
      </w:r>
      <w:r w:rsidR="004F7E2D">
        <w:rPr>
          <w:rFonts w:cs="Arial"/>
        </w:rPr>
        <w:t xml:space="preserve">’ </w:t>
      </w:r>
      <w:r w:rsidR="004F7E2D" w:rsidRPr="00E6770E">
        <w:rPr>
          <w:rFonts w:cs="Arial"/>
        </w:rPr>
        <w:t xml:space="preserve">financial </w:t>
      </w:r>
      <w:r w:rsidR="004F7E2D">
        <w:rPr>
          <w:rFonts w:cs="Arial"/>
        </w:rPr>
        <w:t>position</w:t>
      </w:r>
      <w:r w:rsidR="00B45181">
        <w:rPr>
          <w:rFonts w:cs="Arial"/>
        </w:rPr>
        <w:t xml:space="preserve">, </w:t>
      </w:r>
      <w:r w:rsidR="004F7E2D">
        <w:rPr>
          <w:rFonts w:cs="Arial"/>
        </w:rPr>
        <w:t xml:space="preserve">and </w:t>
      </w:r>
      <w:r w:rsidR="00291444">
        <w:rPr>
          <w:rFonts w:cs="Arial"/>
        </w:rPr>
        <w:t>provide</w:t>
      </w:r>
      <w:r w:rsidR="004F7E2D">
        <w:rPr>
          <w:rFonts w:cs="Arial"/>
        </w:rPr>
        <w:t xml:space="preserve"> </w:t>
      </w:r>
      <w:r w:rsidR="006F3247">
        <w:rPr>
          <w:rFonts w:cs="Arial"/>
        </w:rPr>
        <w:t xml:space="preserve">feedback </w:t>
      </w:r>
      <w:r w:rsidR="00291444">
        <w:rPr>
          <w:rFonts w:cs="Arial"/>
        </w:rPr>
        <w:t xml:space="preserve">to the NDIA </w:t>
      </w:r>
      <w:r w:rsidR="0010698E">
        <w:rPr>
          <w:rFonts w:cs="Arial"/>
        </w:rPr>
        <w:t>about</w:t>
      </w:r>
      <w:r w:rsidR="004F7E2D">
        <w:rPr>
          <w:rFonts w:cs="Arial"/>
        </w:rPr>
        <w:t xml:space="preserve"> the</w:t>
      </w:r>
      <w:r w:rsidR="006F3247">
        <w:rPr>
          <w:rFonts w:cs="Arial"/>
        </w:rPr>
        <w:t xml:space="preserve"> </w:t>
      </w:r>
      <w:r w:rsidR="004F7E2D">
        <w:rPr>
          <w:rFonts w:cs="Arial"/>
        </w:rPr>
        <w:t>AFSR</w:t>
      </w:r>
      <w:r w:rsidR="006F3247">
        <w:rPr>
          <w:rFonts w:cs="Arial"/>
        </w:rPr>
        <w:t xml:space="preserve"> data</w:t>
      </w:r>
      <w:r w:rsidRPr="00E6770E">
        <w:rPr>
          <w:rFonts w:cs="Arial"/>
        </w:rPr>
        <w:t>.</w:t>
      </w:r>
    </w:p>
    <w:p w14:paraId="03F62D46" w14:textId="4010DFEE" w:rsidR="0060429F" w:rsidRDefault="009016F0" w:rsidP="0060429F">
      <w:pPr>
        <w:spacing w:before="240"/>
        <w:rPr>
          <w:rFonts w:cs="Arial"/>
        </w:rPr>
      </w:pPr>
      <w:r>
        <w:rPr>
          <w:rFonts w:cs="Arial"/>
        </w:rPr>
        <w:t xml:space="preserve">The CEO said </w:t>
      </w:r>
      <w:r w:rsidRPr="00F4328E">
        <w:rPr>
          <w:rFonts w:cs="Arial"/>
        </w:rPr>
        <w:t xml:space="preserve">the </w:t>
      </w:r>
      <w:r>
        <w:rPr>
          <w:rFonts w:cs="Arial"/>
        </w:rPr>
        <w:t xml:space="preserve">Agency </w:t>
      </w:r>
      <w:r w:rsidR="00291444">
        <w:rPr>
          <w:rFonts w:cs="Arial"/>
        </w:rPr>
        <w:t>continues to deliver</w:t>
      </w:r>
      <w:r w:rsidRPr="00F4328E">
        <w:rPr>
          <w:rFonts w:cs="Arial"/>
        </w:rPr>
        <w:t xml:space="preserve"> s</w:t>
      </w:r>
      <w:r>
        <w:rPr>
          <w:rFonts w:cs="Arial"/>
        </w:rPr>
        <w:t xml:space="preserve">upport and resources </w:t>
      </w:r>
      <w:r w:rsidR="00291444">
        <w:rPr>
          <w:rFonts w:cs="Arial"/>
        </w:rPr>
        <w:t xml:space="preserve">in response to the </w:t>
      </w:r>
      <w:r>
        <w:rPr>
          <w:rFonts w:cs="Arial"/>
        </w:rPr>
        <w:t>coronavirus (COVID-19)</w:t>
      </w:r>
      <w:r w:rsidR="00291444">
        <w:rPr>
          <w:rFonts w:cs="Arial"/>
        </w:rPr>
        <w:t xml:space="preserve"> pandemic</w:t>
      </w:r>
      <w:r>
        <w:rPr>
          <w:rFonts w:cs="Arial"/>
        </w:rPr>
        <w:t xml:space="preserve">. </w:t>
      </w:r>
      <w:r w:rsidR="00291444">
        <w:rPr>
          <w:rFonts w:cs="Arial"/>
        </w:rPr>
        <w:t xml:space="preserve">This includes </w:t>
      </w:r>
      <w:r>
        <w:rPr>
          <w:rFonts w:cs="Arial"/>
        </w:rPr>
        <w:t xml:space="preserve">supports </w:t>
      </w:r>
      <w:r w:rsidR="0060429F">
        <w:rPr>
          <w:rFonts w:cs="Arial"/>
        </w:rPr>
        <w:t>for</w:t>
      </w:r>
      <w:r>
        <w:rPr>
          <w:rFonts w:cs="Arial"/>
        </w:rPr>
        <w:t xml:space="preserve"> </w:t>
      </w:r>
      <w:r w:rsidRPr="00F4328E">
        <w:rPr>
          <w:rFonts w:cs="Arial"/>
        </w:rPr>
        <w:t xml:space="preserve">participants </w:t>
      </w:r>
      <w:r w:rsidR="00291444">
        <w:rPr>
          <w:rFonts w:cs="Arial"/>
        </w:rPr>
        <w:t xml:space="preserve">who are </w:t>
      </w:r>
      <w:r>
        <w:rPr>
          <w:rFonts w:cs="Arial"/>
        </w:rPr>
        <w:t xml:space="preserve">awaiting hospital discharge, </w:t>
      </w:r>
      <w:r w:rsidR="0060429F">
        <w:rPr>
          <w:rFonts w:cs="Arial"/>
        </w:rPr>
        <w:t>using s</w:t>
      </w:r>
      <w:r w:rsidR="0060429F" w:rsidRPr="0060429F">
        <w:rPr>
          <w:rFonts w:cs="Arial"/>
        </w:rPr>
        <w:t xml:space="preserve">upported independent living </w:t>
      </w:r>
      <w:r w:rsidR="0060429F">
        <w:rPr>
          <w:rFonts w:cs="Arial"/>
        </w:rPr>
        <w:t xml:space="preserve">(SIL), </w:t>
      </w:r>
      <w:r w:rsidR="00291444">
        <w:rPr>
          <w:rFonts w:cs="Arial"/>
        </w:rPr>
        <w:t>and</w:t>
      </w:r>
      <w:r>
        <w:rPr>
          <w:rFonts w:cs="Arial"/>
        </w:rPr>
        <w:t xml:space="preserve"> other supports to ensure participant</w:t>
      </w:r>
      <w:r w:rsidR="00E37A12">
        <w:rPr>
          <w:rFonts w:cs="Arial"/>
        </w:rPr>
        <w:t xml:space="preserve"> </w:t>
      </w:r>
      <w:r>
        <w:rPr>
          <w:rFonts w:cs="Arial"/>
        </w:rPr>
        <w:t xml:space="preserve">safety. </w:t>
      </w:r>
    </w:p>
    <w:p w14:paraId="163388F0" w14:textId="641E9BA4" w:rsidR="00E37A12" w:rsidRDefault="00E37A12" w:rsidP="0060429F">
      <w:pPr>
        <w:spacing w:before="240"/>
        <w:rPr>
          <w:rFonts w:cs="Arial"/>
        </w:rPr>
      </w:pPr>
      <w:r>
        <w:rPr>
          <w:rFonts w:cs="Arial"/>
        </w:rPr>
        <w:lastRenderedPageBreak/>
        <w:t xml:space="preserve">The </w:t>
      </w:r>
      <w:r w:rsidR="00DC613C">
        <w:rPr>
          <w:rFonts w:cs="Arial"/>
        </w:rPr>
        <w:t xml:space="preserve">CEO </w:t>
      </w:r>
      <w:r>
        <w:rPr>
          <w:rFonts w:cs="Arial"/>
        </w:rPr>
        <w:t xml:space="preserve">noted </w:t>
      </w:r>
      <w:r w:rsidR="0010698E">
        <w:rPr>
          <w:rFonts w:cs="Arial"/>
        </w:rPr>
        <w:t>work had</w:t>
      </w:r>
      <w:r w:rsidR="00B109BE">
        <w:rPr>
          <w:rFonts w:cs="Arial"/>
        </w:rPr>
        <w:t xml:space="preserve"> ramped up </w:t>
      </w:r>
      <w:r w:rsidR="0010698E">
        <w:rPr>
          <w:rFonts w:cs="Arial"/>
        </w:rPr>
        <w:t>on the</w:t>
      </w:r>
      <w:r w:rsidR="00B109BE">
        <w:rPr>
          <w:rFonts w:cs="Arial"/>
        </w:rPr>
        <w:t xml:space="preserve"> </w:t>
      </w:r>
      <w:hyperlink r:id="rId12" w:history="1">
        <w:r w:rsidR="00B109BE" w:rsidRPr="00E75133">
          <w:rPr>
            <w:rStyle w:val="Hyperlink"/>
            <w:rFonts w:cs="Arial"/>
          </w:rPr>
          <w:t>NDIA</w:t>
        </w:r>
        <w:r w:rsidR="0010698E">
          <w:rPr>
            <w:rStyle w:val="Hyperlink"/>
            <w:rFonts w:cs="Arial"/>
          </w:rPr>
          <w:t>’s</w:t>
        </w:r>
        <w:r w:rsidR="00E75133" w:rsidRPr="00E75133">
          <w:rPr>
            <w:rStyle w:val="Hyperlink"/>
            <w:rFonts w:cs="Arial"/>
          </w:rPr>
          <w:t xml:space="preserve"> Annual Pricing Review</w:t>
        </w:r>
      </w:hyperlink>
      <w:r w:rsidR="00E75133">
        <w:rPr>
          <w:rFonts w:cs="Arial"/>
        </w:rPr>
        <w:t xml:space="preserve">. </w:t>
      </w:r>
      <w:r w:rsidR="00291444">
        <w:rPr>
          <w:rFonts w:cs="Arial"/>
        </w:rPr>
        <w:t>T</w:t>
      </w:r>
      <w:r w:rsidR="00E75133">
        <w:rPr>
          <w:rFonts w:cs="Arial"/>
        </w:rPr>
        <w:t>here has</w:t>
      </w:r>
      <w:r w:rsidR="00291444">
        <w:rPr>
          <w:rFonts w:cs="Arial"/>
        </w:rPr>
        <w:t xml:space="preserve"> also</w:t>
      </w:r>
      <w:r w:rsidR="00E75133">
        <w:rPr>
          <w:rFonts w:cs="Arial"/>
        </w:rPr>
        <w:t xml:space="preserve"> been increased </w:t>
      </w:r>
      <w:r w:rsidR="00291444">
        <w:rPr>
          <w:rFonts w:cs="Arial"/>
        </w:rPr>
        <w:t xml:space="preserve">input </w:t>
      </w:r>
      <w:r w:rsidR="00B109BE">
        <w:rPr>
          <w:rFonts w:cs="Arial"/>
        </w:rPr>
        <w:t>from</w:t>
      </w:r>
      <w:r>
        <w:rPr>
          <w:rFonts w:cs="Arial"/>
        </w:rPr>
        <w:t xml:space="preserve"> </w:t>
      </w:r>
      <w:r w:rsidR="00E75133">
        <w:rPr>
          <w:rFonts w:cs="Arial"/>
        </w:rPr>
        <w:t xml:space="preserve">state and territory governments at </w:t>
      </w:r>
      <w:r>
        <w:rPr>
          <w:rFonts w:cs="Arial"/>
        </w:rPr>
        <w:t xml:space="preserve">recent </w:t>
      </w:r>
      <w:hyperlink r:id="rId13" w:history="1">
        <w:r w:rsidRPr="00E37A12">
          <w:rPr>
            <w:rStyle w:val="Hyperlink"/>
            <w:rFonts w:cs="Arial"/>
          </w:rPr>
          <w:t>Disability Reform Ministers’ Meetings</w:t>
        </w:r>
      </w:hyperlink>
      <w:r w:rsidR="00E75133">
        <w:rPr>
          <w:rFonts w:cs="Arial"/>
        </w:rPr>
        <w:t xml:space="preserve"> to </w:t>
      </w:r>
      <w:r w:rsidR="00E75133" w:rsidRPr="00E37A12">
        <w:rPr>
          <w:rFonts w:cs="Arial"/>
        </w:rPr>
        <w:t>drive national reform in disability policy</w:t>
      </w:r>
      <w:r w:rsidR="00E75133">
        <w:rPr>
          <w:rFonts w:cs="Arial"/>
        </w:rPr>
        <w:t xml:space="preserve">, including </w:t>
      </w:r>
      <w:r w:rsidR="0010698E">
        <w:rPr>
          <w:rFonts w:cs="Arial"/>
        </w:rPr>
        <w:t xml:space="preserve">work on the </w:t>
      </w:r>
      <w:hyperlink r:id="rId14" w:history="1">
        <w:r w:rsidR="00DC613C" w:rsidRPr="00DC613C">
          <w:rPr>
            <w:rStyle w:val="Hyperlink"/>
            <w:rFonts w:cs="Arial"/>
          </w:rPr>
          <w:t>NDIS legislation review</w:t>
        </w:r>
      </w:hyperlink>
      <w:r w:rsidR="00DC613C">
        <w:rPr>
          <w:rFonts w:cs="Arial"/>
        </w:rPr>
        <w:t xml:space="preserve">. </w:t>
      </w:r>
    </w:p>
    <w:p w14:paraId="521913A1" w14:textId="06BEAD7D" w:rsidR="0060429F" w:rsidRDefault="0060429F" w:rsidP="0060429F">
      <w:pPr>
        <w:spacing w:before="240"/>
        <w:rPr>
          <w:rFonts w:cs="Arial"/>
        </w:rPr>
      </w:pPr>
      <w:r w:rsidRPr="00A47F54">
        <w:rPr>
          <w:rFonts w:cs="Arial"/>
        </w:rPr>
        <w:t xml:space="preserve">The CEO </w:t>
      </w:r>
      <w:r>
        <w:rPr>
          <w:rFonts w:cs="Arial"/>
        </w:rPr>
        <w:t>re</w:t>
      </w:r>
      <w:r w:rsidR="000C461C">
        <w:rPr>
          <w:rFonts w:cs="Arial"/>
        </w:rPr>
        <w:t>-stated</w:t>
      </w:r>
      <w:r>
        <w:rPr>
          <w:rFonts w:cs="Arial"/>
        </w:rPr>
        <w:t xml:space="preserve"> the Agency’s genuine commitment to </w:t>
      </w:r>
      <w:r w:rsidRPr="00A47F54">
        <w:rPr>
          <w:rFonts w:cs="Arial"/>
        </w:rPr>
        <w:t>c</w:t>
      </w:r>
      <w:r>
        <w:rPr>
          <w:rFonts w:cs="Arial"/>
        </w:rPr>
        <w:t xml:space="preserve">o-design and early engagement to improve the way it works with the disability community, </w:t>
      </w:r>
      <w:r>
        <w:rPr>
          <w:rFonts w:cs="Arial"/>
          <w:iCs/>
        </w:rPr>
        <w:t xml:space="preserve">honouring </w:t>
      </w:r>
      <w:r w:rsidRPr="00A11EF6">
        <w:rPr>
          <w:rFonts w:cs="Arial"/>
          <w:iCs/>
        </w:rPr>
        <w:t xml:space="preserve">outcomes </w:t>
      </w:r>
      <w:r>
        <w:rPr>
          <w:rFonts w:cs="Arial"/>
          <w:iCs/>
        </w:rPr>
        <w:t>from</w:t>
      </w:r>
      <w:r w:rsidRPr="00A11EF6">
        <w:rPr>
          <w:rFonts w:cs="Arial"/>
          <w:iCs/>
        </w:rPr>
        <w:t xml:space="preserve"> </w:t>
      </w:r>
      <w:r>
        <w:rPr>
          <w:rFonts w:cs="Arial"/>
          <w:iCs/>
        </w:rPr>
        <w:t xml:space="preserve">the July 2021 </w:t>
      </w:r>
      <w:hyperlink r:id="rId15" w:history="1">
        <w:r w:rsidRPr="00A11EF6">
          <w:rPr>
            <w:rStyle w:val="Hyperlink"/>
            <w:rFonts w:cs="Arial"/>
            <w:iCs/>
          </w:rPr>
          <w:t>Disability Reform Ministers’ Meeting</w:t>
        </w:r>
      </w:hyperlink>
      <w:r w:rsidRPr="00A11EF6">
        <w:rPr>
          <w:rFonts w:cs="Arial"/>
          <w:iCs/>
        </w:rPr>
        <w:t>.</w:t>
      </w:r>
      <w:r w:rsidRPr="00A11EF6">
        <w:rPr>
          <w:rFonts w:cs="Arial"/>
        </w:rPr>
        <w:t xml:space="preserve"> </w:t>
      </w:r>
    </w:p>
    <w:p w14:paraId="2712D7C7" w14:textId="3354E8DD" w:rsidR="00E37A12" w:rsidRDefault="00E37A12" w:rsidP="00E37A12">
      <w:pPr>
        <w:spacing w:before="240"/>
        <w:rPr>
          <w:rFonts w:cs="Arial"/>
        </w:rPr>
      </w:pPr>
      <w:r>
        <w:rPr>
          <w:rFonts w:cs="Arial"/>
        </w:rPr>
        <w:t xml:space="preserve">The Board Chair </w:t>
      </w:r>
      <w:r w:rsidR="000C461C">
        <w:rPr>
          <w:rFonts w:cs="Arial"/>
        </w:rPr>
        <w:t xml:space="preserve">noted </w:t>
      </w:r>
      <w:r>
        <w:rPr>
          <w:rFonts w:cs="Arial"/>
        </w:rPr>
        <w:t>the i</w:t>
      </w:r>
      <w:r w:rsidRPr="0081528B">
        <w:rPr>
          <w:rFonts w:cs="Arial"/>
        </w:rPr>
        <w:t>mportance of the AFSR</w:t>
      </w:r>
      <w:r>
        <w:rPr>
          <w:rFonts w:cs="Arial"/>
        </w:rPr>
        <w:t xml:space="preserve">, </w:t>
      </w:r>
      <w:r w:rsidRPr="0081528B">
        <w:rPr>
          <w:rFonts w:cs="Arial"/>
        </w:rPr>
        <w:t>co-design and</w:t>
      </w:r>
      <w:r>
        <w:rPr>
          <w:rFonts w:cs="Arial"/>
        </w:rPr>
        <w:t xml:space="preserve"> the Agency’</w:t>
      </w:r>
      <w:r w:rsidR="00B109BE">
        <w:rPr>
          <w:rFonts w:cs="Arial"/>
        </w:rPr>
        <w:t>s COVID-</w:t>
      </w:r>
      <w:r w:rsidR="000C461C">
        <w:rPr>
          <w:rFonts w:cs="Arial"/>
        </w:rPr>
        <w:t xml:space="preserve">19 </w:t>
      </w:r>
      <w:r>
        <w:rPr>
          <w:rFonts w:cs="Arial"/>
        </w:rPr>
        <w:t xml:space="preserve">response, </w:t>
      </w:r>
      <w:r w:rsidR="000C461C">
        <w:rPr>
          <w:rFonts w:cs="Arial"/>
        </w:rPr>
        <w:t xml:space="preserve">as well as the release of </w:t>
      </w:r>
      <w:r w:rsidRPr="0081528B">
        <w:rPr>
          <w:rFonts w:cs="Arial"/>
        </w:rPr>
        <w:t>the</w:t>
      </w:r>
      <w:r>
        <w:rPr>
          <w:rFonts w:cs="Arial"/>
        </w:rPr>
        <w:t xml:space="preserve"> </w:t>
      </w:r>
      <w:hyperlink r:id="rId16" w:history="1">
        <w:r w:rsidR="00DC613C" w:rsidRPr="00DC613C">
          <w:rPr>
            <w:rStyle w:val="Hyperlink"/>
            <w:rFonts w:cs="Arial"/>
          </w:rPr>
          <w:t>NDIA</w:t>
        </w:r>
        <w:r w:rsidRPr="00DC613C">
          <w:rPr>
            <w:rStyle w:val="Hyperlink"/>
            <w:rFonts w:cs="Arial"/>
          </w:rPr>
          <w:t xml:space="preserve"> Annual Report</w:t>
        </w:r>
      </w:hyperlink>
      <w:r>
        <w:rPr>
          <w:rFonts w:cs="Arial"/>
        </w:rPr>
        <w:t xml:space="preserve">. </w:t>
      </w:r>
    </w:p>
    <w:p w14:paraId="18ECA5A4" w14:textId="77777777" w:rsidR="00980DEF" w:rsidRPr="00980DEF" w:rsidRDefault="00980DEF" w:rsidP="00980DEF">
      <w:pPr>
        <w:pStyle w:val="Heading1"/>
        <w:spacing w:after="120"/>
      </w:pPr>
      <w:r w:rsidRPr="00980DEF">
        <w:t xml:space="preserve">Council Members’ </w:t>
      </w:r>
      <w:r w:rsidR="00506377">
        <w:t>community reports</w:t>
      </w:r>
    </w:p>
    <w:p w14:paraId="499B4ED5" w14:textId="77777777" w:rsidR="00980DEF" w:rsidRPr="00980DEF" w:rsidRDefault="00980DEF" w:rsidP="00980DEF">
      <w:pPr>
        <w:spacing w:after="120" w:line="276" w:lineRule="auto"/>
        <w:rPr>
          <w:rFonts w:cs="Arial"/>
        </w:rPr>
      </w:pPr>
      <w:r w:rsidRPr="00980DEF">
        <w:rPr>
          <w:rFonts w:cs="Arial"/>
        </w:rPr>
        <w:t xml:space="preserve">Council Members and the Expert Adviser reported on </w:t>
      </w:r>
      <w:r w:rsidR="00506377">
        <w:rPr>
          <w:rFonts w:cs="Arial"/>
        </w:rPr>
        <w:t xml:space="preserve">matters for the Agency’s attention, on behalf of </w:t>
      </w:r>
      <w:r w:rsidRPr="00980DEF">
        <w:rPr>
          <w:rFonts w:cs="Arial"/>
        </w:rPr>
        <w:t>people with disability in their communities</w:t>
      </w:r>
      <w:r w:rsidR="000E5E86">
        <w:rPr>
          <w:rFonts w:cs="Arial"/>
        </w:rPr>
        <w:t xml:space="preserve">, including: </w:t>
      </w:r>
    </w:p>
    <w:p w14:paraId="662C1B71" w14:textId="5B762752" w:rsidR="00B83904" w:rsidRDefault="00DD5C08" w:rsidP="00B109BE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Continued </w:t>
      </w:r>
      <w:r w:rsidR="00AE09B6">
        <w:t>challenges</w:t>
      </w:r>
      <w:r>
        <w:t xml:space="preserve"> </w:t>
      </w:r>
      <w:r w:rsidR="000C461C">
        <w:t>with</w:t>
      </w:r>
      <w:r>
        <w:t xml:space="preserve"> </w:t>
      </w:r>
      <w:r w:rsidR="00B83904">
        <w:t>home and living supports</w:t>
      </w:r>
      <w:r>
        <w:t xml:space="preserve"> provided by the NDIS and states and territories</w:t>
      </w:r>
      <w:r w:rsidR="00B83904">
        <w:t>. This includes issues with:</w:t>
      </w:r>
    </w:p>
    <w:p w14:paraId="4525A4A1" w14:textId="77777777" w:rsidR="00B83904" w:rsidRDefault="00B83904" w:rsidP="00B83904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social and community housing </w:t>
      </w:r>
    </w:p>
    <w:p w14:paraId="50298184" w14:textId="77777777" w:rsidR="00F32699" w:rsidRDefault="00F32699" w:rsidP="00F32699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younger </w:t>
      </w:r>
      <w:r w:rsidR="00DD5C08">
        <w:t xml:space="preserve">people living in and moving </w:t>
      </w:r>
      <w:r>
        <w:t xml:space="preserve">out of residential aged care </w:t>
      </w:r>
    </w:p>
    <w:p w14:paraId="635A744D" w14:textId="77777777" w:rsidR="00B83904" w:rsidRDefault="00B83904" w:rsidP="00DD5C08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medium term accommodation </w:t>
      </w:r>
      <w:r w:rsidR="00DD5C08">
        <w:t xml:space="preserve">or </w:t>
      </w:r>
      <w:r w:rsidR="00DD5C08" w:rsidRPr="00DD5C08">
        <w:t>transitional housing support</w:t>
      </w:r>
      <w:r w:rsidR="00DD5C08">
        <w:t>s</w:t>
      </w:r>
    </w:p>
    <w:p w14:paraId="202C9587" w14:textId="77777777" w:rsidR="00C3789D" w:rsidRDefault="00C3789D" w:rsidP="00DD5C08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home and living modifications </w:t>
      </w:r>
    </w:p>
    <w:p w14:paraId="69711091" w14:textId="77777777" w:rsidR="00B83904" w:rsidRDefault="00DD5C08" w:rsidP="00DD5C08">
      <w:pPr>
        <w:pStyle w:val="ListParagraph"/>
        <w:numPr>
          <w:ilvl w:val="1"/>
          <w:numId w:val="4"/>
        </w:numPr>
        <w:spacing w:after="120" w:line="276" w:lineRule="auto"/>
      </w:pPr>
      <w:r w:rsidRPr="00DD5C08">
        <w:t>Specialist Disability Accommodation (SDA)</w:t>
      </w:r>
      <w:r>
        <w:t xml:space="preserve">, </w:t>
      </w:r>
      <w:r w:rsidRPr="00DD5C08">
        <w:t>Individualised Living Option</w:t>
      </w:r>
      <w:r>
        <w:t>s</w:t>
      </w:r>
      <w:r w:rsidRPr="00DD5C08">
        <w:t xml:space="preserve"> (ILO)</w:t>
      </w:r>
      <w:r>
        <w:t xml:space="preserve"> and </w:t>
      </w:r>
      <w:r w:rsidR="00B45181">
        <w:t xml:space="preserve">SIL. </w:t>
      </w:r>
      <w:r w:rsidR="00B83904">
        <w:t xml:space="preserve"> </w:t>
      </w:r>
    </w:p>
    <w:p w14:paraId="3195712E" w14:textId="5ECF681A" w:rsidR="00AE09B6" w:rsidRPr="00AE09B6" w:rsidRDefault="00AE09B6" w:rsidP="00AE09B6">
      <w:pPr>
        <w:pStyle w:val="ListParagraph"/>
        <w:numPr>
          <w:ilvl w:val="0"/>
          <w:numId w:val="4"/>
        </w:numPr>
      </w:pPr>
      <w:r w:rsidRPr="00AE09B6">
        <w:t>The ongoing impacts of the COVID-19 pandemic and lockdowns on the health, safety and wellbeing of people with disability</w:t>
      </w:r>
      <w:r w:rsidR="000C461C">
        <w:t>, including:</w:t>
      </w:r>
    </w:p>
    <w:p w14:paraId="4D23B7C5" w14:textId="1849C91D" w:rsidR="00B109BE" w:rsidRDefault="000C461C" w:rsidP="00AE09B6">
      <w:pPr>
        <w:pStyle w:val="ListParagraph"/>
        <w:numPr>
          <w:ilvl w:val="1"/>
          <w:numId w:val="4"/>
        </w:numPr>
        <w:spacing w:after="120" w:line="276" w:lineRule="auto"/>
      </w:pPr>
      <w:r>
        <w:t>c</w:t>
      </w:r>
      <w:r w:rsidR="00F32699">
        <w:t>ontinued low vaccination rates and vaccine hesitancy among some people with disability and disability workers</w:t>
      </w:r>
    </w:p>
    <w:p w14:paraId="6E4DD409" w14:textId="2E5F3C4B" w:rsidR="00AE09B6" w:rsidRDefault="000C461C" w:rsidP="00AE09B6">
      <w:pPr>
        <w:pStyle w:val="ListParagraph"/>
        <w:numPr>
          <w:ilvl w:val="1"/>
          <w:numId w:val="4"/>
        </w:numPr>
        <w:spacing w:after="120" w:line="276" w:lineRule="auto"/>
      </w:pPr>
      <w:r>
        <w:t>l</w:t>
      </w:r>
      <w:r w:rsidR="00AE09B6">
        <w:t xml:space="preserve">ack of resources </w:t>
      </w:r>
      <w:r>
        <w:t>to</w:t>
      </w:r>
      <w:r w:rsidR="00AE09B6">
        <w:t xml:space="preserve"> help support coordinators </w:t>
      </w:r>
      <w:r>
        <w:t>support</w:t>
      </w:r>
      <w:r w:rsidR="00AE09B6">
        <w:t xml:space="preserve"> COVID-positive participants in their care</w:t>
      </w:r>
    </w:p>
    <w:p w14:paraId="3ACC4472" w14:textId="05AA16E0" w:rsidR="00C3789D" w:rsidRDefault="000C461C" w:rsidP="00AE09B6">
      <w:pPr>
        <w:pStyle w:val="ListParagraph"/>
        <w:numPr>
          <w:ilvl w:val="1"/>
          <w:numId w:val="4"/>
        </w:numPr>
        <w:spacing w:after="120" w:line="276" w:lineRule="auto"/>
      </w:pPr>
      <w:r>
        <w:t>p</w:t>
      </w:r>
      <w:r w:rsidR="00AE09B6">
        <w:t>roviders need</w:t>
      </w:r>
      <w:r>
        <w:t>ing</w:t>
      </w:r>
      <w:r w:rsidR="00AE09B6">
        <w:t xml:space="preserve"> advice about disability workers moving between </w:t>
      </w:r>
      <w:r w:rsidR="00C3789D">
        <w:t>sites or different</w:t>
      </w:r>
      <w:r w:rsidR="00AE09B6">
        <w:t xml:space="preserve"> health services </w:t>
      </w:r>
    </w:p>
    <w:p w14:paraId="496AA7E6" w14:textId="615FB02B" w:rsidR="00AE09B6" w:rsidRDefault="000C461C" w:rsidP="00AE09B6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support for </w:t>
      </w:r>
      <w:r w:rsidR="00C3789D">
        <w:t xml:space="preserve">children, young people and their families to transition to school and </w:t>
      </w:r>
      <w:r w:rsidR="00B45181">
        <w:t xml:space="preserve">find </w:t>
      </w:r>
      <w:r w:rsidR="00C3789D">
        <w:t>work</w:t>
      </w:r>
      <w:r>
        <w:t>, as COVID restrictions ease</w:t>
      </w:r>
    </w:p>
    <w:p w14:paraId="1BB7FE45" w14:textId="1EE7ABCC" w:rsidR="001F549A" w:rsidRDefault="000C461C" w:rsidP="00D2221D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the need for the NDIA to </w:t>
      </w:r>
      <w:r w:rsidRPr="00C3789D">
        <w:t xml:space="preserve">increase communications about the benefits and value of telehealth </w:t>
      </w:r>
      <w:r>
        <w:t>to families who need</w:t>
      </w:r>
      <w:r w:rsidRPr="00C3789D">
        <w:t xml:space="preserve"> childhood </w:t>
      </w:r>
      <w:r>
        <w:t>supports</w:t>
      </w:r>
      <w:r w:rsidRPr="00C3789D">
        <w:t>.</w:t>
      </w:r>
      <w:r>
        <w:t xml:space="preserve"> M</w:t>
      </w:r>
      <w:r w:rsidR="001F549A">
        <w:t>ost</w:t>
      </w:r>
      <w:r w:rsidR="00C3789D" w:rsidRPr="00C3789D">
        <w:t xml:space="preserve"> early childhood early intervention </w:t>
      </w:r>
      <w:r w:rsidR="00704578">
        <w:t xml:space="preserve">(ECEI) </w:t>
      </w:r>
      <w:r w:rsidR="00C3789D" w:rsidRPr="00C3789D">
        <w:t>providers</w:t>
      </w:r>
      <w:r>
        <w:t xml:space="preserve"> are currently</w:t>
      </w:r>
      <w:r w:rsidR="00C3789D" w:rsidRPr="00C3789D">
        <w:t xml:space="preserve"> </w:t>
      </w:r>
      <w:r w:rsidR="00B45181">
        <w:t xml:space="preserve">meeting with </w:t>
      </w:r>
      <w:r w:rsidR="00C3789D" w:rsidRPr="00C3789D">
        <w:t>families via telehealth</w:t>
      </w:r>
      <w:r>
        <w:t>.</w:t>
      </w:r>
      <w:r w:rsidR="00C3789D" w:rsidRPr="00C3789D">
        <w:t xml:space="preserve"> </w:t>
      </w:r>
    </w:p>
    <w:p w14:paraId="7CA25D20" w14:textId="24D1E149" w:rsidR="00C3789D" w:rsidRDefault="000C461C" w:rsidP="00D2221D">
      <w:pPr>
        <w:pStyle w:val="ListParagraph"/>
        <w:numPr>
          <w:ilvl w:val="1"/>
          <w:numId w:val="4"/>
        </w:numPr>
        <w:spacing w:after="120" w:line="276" w:lineRule="auto"/>
      </w:pPr>
      <w:r>
        <w:t>c</w:t>
      </w:r>
      <w:r w:rsidR="00C3789D">
        <w:t xml:space="preserve">ontinued issues </w:t>
      </w:r>
      <w:r w:rsidR="00C3789D" w:rsidRPr="00C3789D">
        <w:t>delivering supports for participants awaiting hospital discharge</w:t>
      </w:r>
      <w:r w:rsidR="00C3789D">
        <w:t>. The NDIA</w:t>
      </w:r>
      <w:r w:rsidR="00B45181">
        <w:t xml:space="preserve"> should release data about this, </w:t>
      </w:r>
      <w:r w:rsidR="00C3789D">
        <w:t xml:space="preserve">and may find solutions </w:t>
      </w:r>
      <w:r w:rsidR="00B45181">
        <w:t>to</w:t>
      </w:r>
      <w:r w:rsidR="00C3789D">
        <w:t xml:space="preserve"> hospital discharge </w:t>
      </w:r>
      <w:r w:rsidR="00B45181">
        <w:t xml:space="preserve">issues </w:t>
      </w:r>
      <w:r w:rsidR="00C3789D">
        <w:t xml:space="preserve">by learning from the United Kingdom’s experience. </w:t>
      </w:r>
    </w:p>
    <w:p w14:paraId="7BDBA070" w14:textId="77777777" w:rsidR="00AE09B6" w:rsidRDefault="00AE09B6" w:rsidP="00B109BE">
      <w:pPr>
        <w:pStyle w:val="ListParagraph"/>
        <w:numPr>
          <w:ilvl w:val="0"/>
          <w:numId w:val="4"/>
        </w:numPr>
        <w:spacing w:after="120" w:line="276" w:lineRule="auto"/>
      </w:pPr>
      <w:r>
        <w:t>The need for f</w:t>
      </w:r>
      <w:r w:rsidR="00DD5C08">
        <w:t>urther understanding about the</w:t>
      </w:r>
      <w:r>
        <w:t>:</w:t>
      </w:r>
    </w:p>
    <w:p w14:paraId="33A6E6CB" w14:textId="368F5008" w:rsidR="00F32699" w:rsidRDefault="00F32699" w:rsidP="00AE09B6">
      <w:pPr>
        <w:pStyle w:val="ListParagraph"/>
        <w:numPr>
          <w:ilvl w:val="1"/>
          <w:numId w:val="4"/>
        </w:numPr>
        <w:spacing w:after="120" w:line="276" w:lineRule="auto"/>
      </w:pPr>
      <w:r>
        <w:t>Department of Social Services</w:t>
      </w:r>
      <w:r w:rsidR="00DD5C08">
        <w:t>’</w:t>
      </w:r>
      <w:r>
        <w:t xml:space="preserve"> (DSS)</w:t>
      </w:r>
      <w:r w:rsidR="00DD5C08">
        <w:t xml:space="preserve"> work to progress the </w:t>
      </w:r>
      <w:hyperlink r:id="rId17" w:history="1">
        <w:r w:rsidR="00DD5C08" w:rsidRPr="00DD5C08">
          <w:rPr>
            <w:rStyle w:val="Hyperlink"/>
          </w:rPr>
          <w:t>Y</w:t>
        </w:r>
        <w:r w:rsidR="00DD5C08">
          <w:rPr>
            <w:rStyle w:val="Hyperlink"/>
          </w:rPr>
          <w:t xml:space="preserve">oung </w:t>
        </w:r>
        <w:r w:rsidR="00DD5C08" w:rsidRPr="00DD5C08">
          <w:rPr>
            <w:rStyle w:val="Hyperlink"/>
          </w:rPr>
          <w:t>P</w:t>
        </w:r>
        <w:r w:rsidR="00DD5C08">
          <w:rPr>
            <w:rStyle w:val="Hyperlink"/>
          </w:rPr>
          <w:t xml:space="preserve">eople </w:t>
        </w:r>
        <w:r w:rsidR="00DD5C08" w:rsidRPr="00DD5C08">
          <w:rPr>
            <w:rStyle w:val="Hyperlink"/>
          </w:rPr>
          <w:t>in</w:t>
        </w:r>
        <w:r w:rsidR="00DD5C08">
          <w:rPr>
            <w:rStyle w:val="Hyperlink"/>
          </w:rPr>
          <w:t xml:space="preserve"> </w:t>
        </w:r>
        <w:r w:rsidR="00DD5C08" w:rsidRPr="00DD5C08">
          <w:rPr>
            <w:rStyle w:val="Hyperlink"/>
          </w:rPr>
          <w:t>R</w:t>
        </w:r>
        <w:r w:rsidR="00DD5C08">
          <w:rPr>
            <w:rStyle w:val="Hyperlink"/>
          </w:rPr>
          <w:t xml:space="preserve">esidential </w:t>
        </w:r>
        <w:r w:rsidR="00DD5C08" w:rsidRPr="00DD5C08">
          <w:rPr>
            <w:rStyle w:val="Hyperlink"/>
          </w:rPr>
          <w:t>A</w:t>
        </w:r>
        <w:r w:rsidR="00DD5C08">
          <w:rPr>
            <w:rStyle w:val="Hyperlink"/>
          </w:rPr>
          <w:t xml:space="preserve">ged </w:t>
        </w:r>
        <w:r w:rsidR="00DD5C08" w:rsidRPr="00DD5C08">
          <w:rPr>
            <w:rStyle w:val="Hyperlink"/>
          </w:rPr>
          <w:t>C</w:t>
        </w:r>
        <w:r w:rsidR="00DD5C08">
          <w:rPr>
            <w:rStyle w:val="Hyperlink"/>
          </w:rPr>
          <w:t>are</w:t>
        </w:r>
        <w:r w:rsidR="00DD5C08" w:rsidRPr="00DD5C08">
          <w:rPr>
            <w:rStyle w:val="Hyperlink"/>
          </w:rPr>
          <w:t xml:space="preserve"> Strategy 2020-25</w:t>
        </w:r>
      </w:hyperlink>
    </w:p>
    <w:p w14:paraId="24F0C833" w14:textId="32A3286C" w:rsidR="001F549A" w:rsidRDefault="00AE09B6" w:rsidP="00AE09B6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AFSR, noting that some people with disability </w:t>
      </w:r>
      <w:r w:rsidR="00C3789D">
        <w:t xml:space="preserve">do not </w:t>
      </w:r>
      <w:r>
        <w:t>understand</w:t>
      </w:r>
      <w:r w:rsidR="00C3789D">
        <w:t xml:space="preserve"> </w:t>
      </w:r>
      <w:r>
        <w:t>complex or data-driven information</w:t>
      </w:r>
      <w:r w:rsidR="00C3789D">
        <w:t xml:space="preserve">. The AFSR should be delivered in multiple accessible formats. </w:t>
      </w:r>
    </w:p>
    <w:p w14:paraId="443D06D2" w14:textId="77777777" w:rsidR="001F549A" w:rsidRDefault="001F549A" w:rsidP="001F549A">
      <w:pPr>
        <w:pStyle w:val="Heading1"/>
        <w:spacing w:after="120"/>
      </w:pPr>
      <w:r>
        <w:t>Update from the NDIS Quality and Safeguards Commission</w:t>
      </w:r>
    </w:p>
    <w:p w14:paraId="743B8C43" w14:textId="77777777" w:rsidR="001F549A" w:rsidRDefault="001F549A" w:rsidP="001F549A">
      <w:r w:rsidRPr="001F549A">
        <w:t xml:space="preserve">Samantha Taylor, Acting Commissioner, </w:t>
      </w:r>
      <w:hyperlink r:id="rId18" w:history="1">
        <w:r w:rsidRPr="001F549A">
          <w:rPr>
            <w:rStyle w:val="Hyperlink"/>
          </w:rPr>
          <w:t>NDIS Quality and Safeguards Commission</w:t>
        </w:r>
      </w:hyperlink>
      <w:r>
        <w:t xml:space="preserve">, updated Council on </w:t>
      </w:r>
      <w:r w:rsidR="00F565CE">
        <w:t xml:space="preserve">its work to </w:t>
      </w:r>
      <w:r w:rsidRPr="001F549A">
        <w:t xml:space="preserve">regulate </w:t>
      </w:r>
      <w:r>
        <w:t xml:space="preserve">and </w:t>
      </w:r>
      <w:r w:rsidRPr="001F549A">
        <w:t>improve the quality and safety of NDIS supports and services.</w:t>
      </w:r>
    </w:p>
    <w:p w14:paraId="2B80EEB6" w14:textId="37426203" w:rsidR="002B3611" w:rsidRDefault="001F549A" w:rsidP="001F549A">
      <w:r>
        <w:rPr>
          <w:rStyle w:val="Hyperlink"/>
          <w:color w:val="auto"/>
          <w:u w:val="none"/>
        </w:rPr>
        <w:t xml:space="preserve">The Acting Commissioner acknowledged Council’s </w:t>
      </w:r>
      <w:r w:rsidR="000408C9">
        <w:rPr>
          <w:rStyle w:val="Hyperlink"/>
          <w:color w:val="auto"/>
          <w:u w:val="none"/>
        </w:rPr>
        <w:t xml:space="preserve">formal </w:t>
      </w:r>
      <w:r>
        <w:rPr>
          <w:rStyle w:val="Hyperlink"/>
          <w:color w:val="auto"/>
          <w:u w:val="none"/>
        </w:rPr>
        <w:t>advice, ‘</w:t>
      </w:r>
      <w:hyperlink r:id="rId19" w:tgtFrame="_blank" w:history="1">
        <w:r w:rsidRPr="001F549A">
          <w:rPr>
            <w:rStyle w:val="Hyperlink"/>
            <w:bCs/>
          </w:rPr>
          <w:t>Choice and control to safely live a good life of belonging and citizenship</w:t>
        </w:r>
        <w:r>
          <w:rPr>
            <w:rStyle w:val="Hyperlink"/>
            <w:bCs/>
          </w:rPr>
          <w:t>’</w:t>
        </w:r>
      </w:hyperlink>
      <w:r w:rsidR="000408C9">
        <w:rPr>
          <w:rStyle w:val="Hyperlink"/>
          <w:color w:val="auto"/>
          <w:u w:val="none"/>
        </w:rPr>
        <w:t xml:space="preserve">, </w:t>
      </w:r>
      <w:r w:rsidR="00CA57F8">
        <w:rPr>
          <w:rStyle w:val="Hyperlink"/>
          <w:color w:val="auto"/>
          <w:u w:val="none"/>
        </w:rPr>
        <w:t xml:space="preserve">and </w:t>
      </w:r>
      <w:r w:rsidR="000408C9" w:rsidRPr="000408C9">
        <w:rPr>
          <w:rStyle w:val="Hyperlink"/>
          <w:color w:val="auto"/>
          <w:u w:val="none"/>
        </w:rPr>
        <w:t>provide</w:t>
      </w:r>
      <w:r w:rsidR="000408C9">
        <w:rPr>
          <w:rStyle w:val="Hyperlink"/>
          <w:color w:val="auto"/>
          <w:u w:val="none"/>
        </w:rPr>
        <w:t>d</w:t>
      </w:r>
      <w:r w:rsidR="000408C9" w:rsidRPr="000408C9">
        <w:rPr>
          <w:rStyle w:val="Hyperlink"/>
          <w:color w:val="auto"/>
          <w:u w:val="none"/>
        </w:rPr>
        <w:t xml:space="preserve"> an update on the </w:t>
      </w:r>
      <w:r w:rsidR="006F3A8E">
        <w:rPr>
          <w:rStyle w:val="Hyperlink"/>
          <w:color w:val="auto"/>
          <w:u w:val="none"/>
        </w:rPr>
        <w:t>Commission’s work.</w:t>
      </w:r>
      <w:r w:rsidR="000408C9">
        <w:rPr>
          <w:rStyle w:val="Hyperlink"/>
          <w:color w:val="auto"/>
          <w:u w:val="none"/>
        </w:rPr>
        <w:t xml:space="preserve"> She noted </w:t>
      </w:r>
      <w:r w:rsidR="006F3A8E">
        <w:rPr>
          <w:rStyle w:val="Hyperlink"/>
          <w:color w:val="auto"/>
          <w:u w:val="none"/>
        </w:rPr>
        <w:t xml:space="preserve">recent </w:t>
      </w:r>
      <w:r w:rsidR="002B3611">
        <w:rPr>
          <w:rStyle w:val="Hyperlink"/>
          <w:color w:val="auto"/>
          <w:u w:val="none"/>
        </w:rPr>
        <w:t>work on</w:t>
      </w:r>
      <w:r w:rsidR="000408C9">
        <w:rPr>
          <w:rStyle w:val="Hyperlink"/>
          <w:color w:val="auto"/>
          <w:u w:val="none"/>
        </w:rPr>
        <w:t xml:space="preserve"> </w:t>
      </w:r>
      <w:hyperlink r:id="rId20" w:history="1">
        <w:r w:rsidR="000408C9" w:rsidRPr="000408C9">
          <w:rPr>
            <w:rStyle w:val="Hyperlink"/>
          </w:rPr>
          <w:t>NDIS Amendment (Strengthening Banning Orders) Bill 2020</w:t>
        </w:r>
      </w:hyperlink>
      <w:r w:rsidR="000408C9">
        <w:t xml:space="preserve">, </w:t>
      </w:r>
      <w:hyperlink r:id="rId21" w:history="1">
        <w:r w:rsidR="000408C9">
          <w:rPr>
            <w:rStyle w:val="Hyperlink"/>
          </w:rPr>
          <w:t>n</w:t>
        </w:r>
        <w:r w:rsidR="000408C9" w:rsidRPr="000408C9">
          <w:rPr>
            <w:rStyle w:val="Hyperlink"/>
          </w:rPr>
          <w:t>ational worker screening arrangements</w:t>
        </w:r>
      </w:hyperlink>
      <w:r w:rsidR="002B3611">
        <w:t xml:space="preserve"> and</w:t>
      </w:r>
      <w:r w:rsidR="000408C9">
        <w:t xml:space="preserve"> </w:t>
      </w:r>
      <w:hyperlink r:id="rId22" w:history="1">
        <w:r w:rsidR="000408C9" w:rsidRPr="000408C9">
          <w:rPr>
            <w:rStyle w:val="Hyperlink"/>
          </w:rPr>
          <w:t>NDIS Workforce Capability Framework</w:t>
        </w:r>
      </w:hyperlink>
      <w:r w:rsidR="002B3611">
        <w:t xml:space="preserve">. </w:t>
      </w:r>
    </w:p>
    <w:p w14:paraId="0C528613" w14:textId="6CB49F65" w:rsidR="000408C9" w:rsidRDefault="002B3611" w:rsidP="001F549A">
      <w:pPr>
        <w:rPr>
          <w:rStyle w:val="Hyperlink"/>
          <w:color w:val="auto"/>
          <w:u w:val="none"/>
        </w:rPr>
      </w:pPr>
      <w:r>
        <w:t xml:space="preserve">She </w:t>
      </w:r>
      <w:r w:rsidR="006F3A8E">
        <w:t xml:space="preserve">spoke about the </w:t>
      </w:r>
      <w:r>
        <w:t>reviews that will inform future reform of the N</w:t>
      </w:r>
      <w:r w:rsidR="000408C9" w:rsidRPr="000408C9">
        <w:t>DIS</w:t>
      </w:r>
      <w:r>
        <w:t>. These include the</w:t>
      </w:r>
      <w:r w:rsidR="000408C9" w:rsidRPr="000408C9">
        <w:t xml:space="preserve"> Quality and Safeguarding Framework Review, </w:t>
      </w:r>
      <w:hyperlink r:id="rId23" w:history="1">
        <w:r w:rsidR="000408C9" w:rsidRPr="000408C9">
          <w:rPr>
            <w:rStyle w:val="Hyperlink"/>
          </w:rPr>
          <w:t>Robertson Review</w:t>
        </w:r>
      </w:hyperlink>
      <w:r w:rsidR="000408C9" w:rsidRPr="000408C9">
        <w:t>, </w:t>
      </w:r>
      <w:hyperlink r:id="rId24" w:history="1">
        <w:r w:rsidR="000408C9" w:rsidRPr="000408C9">
          <w:rPr>
            <w:rStyle w:val="Hyperlink"/>
          </w:rPr>
          <w:t>Joint Standing Committee into the NDIS</w:t>
        </w:r>
      </w:hyperlink>
      <w:r w:rsidR="000408C9" w:rsidRPr="000408C9">
        <w:t>,</w:t>
      </w:r>
      <w:r w:rsidRPr="002B3611">
        <w:rPr>
          <w:rFonts w:cs="Arial"/>
          <w:color w:val="222222"/>
          <w:shd w:val="clear" w:color="auto" w:fill="FFFFFF"/>
        </w:rPr>
        <w:t xml:space="preserve"> </w:t>
      </w:r>
      <w:r w:rsidRPr="002B3611">
        <w:t>and the </w:t>
      </w:r>
      <w:hyperlink r:id="rId25" w:history="1">
        <w:r w:rsidRPr="002B3611">
          <w:rPr>
            <w:rStyle w:val="Hyperlink"/>
          </w:rPr>
          <w:t>Royal Commission into Violence, Abuse, Neglect and Exploitation of People with Disability</w:t>
        </w:r>
      </w:hyperlink>
      <w:r w:rsidRPr="002B3611">
        <w:t>.</w:t>
      </w:r>
    </w:p>
    <w:p w14:paraId="54EE4518" w14:textId="77777777" w:rsidR="001F549A" w:rsidRPr="00335F28" w:rsidRDefault="002B3611" w:rsidP="001F549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Council Members </w:t>
      </w:r>
      <w:r w:rsidR="00F565CE">
        <w:rPr>
          <w:rStyle w:val="Hyperlink"/>
          <w:color w:val="auto"/>
          <w:u w:val="none"/>
        </w:rPr>
        <w:t xml:space="preserve">said they </w:t>
      </w:r>
      <w:r w:rsidR="00B9038C">
        <w:rPr>
          <w:rStyle w:val="Hyperlink"/>
          <w:color w:val="auto"/>
          <w:u w:val="none"/>
        </w:rPr>
        <w:t xml:space="preserve">would like to inform </w:t>
      </w:r>
      <w:r w:rsidR="00B45181" w:rsidRPr="00407ACC">
        <w:rPr>
          <w:rStyle w:val="Hyperlink"/>
          <w:color w:val="auto"/>
          <w:u w:val="none"/>
        </w:rPr>
        <w:t xml:space="preserve">‘what good </w:t>
      </w:r>
      <w:r w:rsidR="00B45181">
        <w:rPr>
          <w:rStyle w:val="Hyperlink"/>
          <w:color w:val="auto"/>
          <w:u w:val="none"/>
        </w:rPr>
        <w:t xml:space="preserve">practice </w:t>
      </w:r>
      <w:r w:rsidR="00B45181" w:rsidRPr="00407ACC">
        <w:rPr>
          <w:rStyle w:val="Hyperlink"/>
          <w:color w:val="auto"/>
          <w:u w:val="none"/>
        </w:rPr>
        <w:t>looks like’</w:t>
      </w:r>
      <w:r w:rsidR="00B45181">
        <w:rPr>
          <w:rStyle w:val="Hyperlink"/>
          <w:color w:val="auto"/>
          <w:u w:val="none"/>
        </w:rPr>
        <w:t xml:space="preserve"> for the N</w:t>
      </w:r>
      <w:r w:rsidR="00B9038C">
        <w:rPr>
          <w:rStyle w:val="Hyperlink"/>
          <w:color w:val="auto"/>
          <w:u w:val="none"/>
        </w:rPr>
        <w:t>DIS Workforce Capability Framework. They r</w:t>
      </w:r>
      <w:r w:rsidR="001F549A" w:rsidRPr="001C071F">
        <w:rPr>
          <w:rStyle w:val="Hyperlink"/>
          <w:color w:val="auto"/>
          <w:u w:val="none"/>
        </w:rPr>
        <w:t>aised the following points:</w:t>
      </w:r>
    </w:p>
    <w:p w14:paraId="53DD7A6A" w14:textId="77777777" w:rsidR="00407ACC" w:rsidRDefault="00D8500E" w:rsidP="00407ACC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Providers need to understand how to </w:t>
      </w:r>
      <w:r w:rsidRPr="00D8500E">
        <w:rPr>
          <w:rStyle w:val="Hyperlink"/>
          <w:color w:val="auto"/>
          <w:u w:val="none"/>
        </w:rPr>
        <w:t xml:space="preserve">prevent the escalation of behaviours of concern and </w:t>
      </w:r>
      <w:r>
        <w:rPr>
          <w:rStyle w:val="Hyperlink"/>
          <w:color w:val="auto"/>
          <w:u w:val="none"/>
        </w:rPr>
        <w:t xml:space="preserve">the use of restrictive practice. </w:t>
      </w:r>
    </w:p>
    <w:p w14:paraId="72AE2665" w14:textId="668633CA" w:rsidR="00D8500E" w:rsidRDefault="006A1A13" w:rsidP="00407ACC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need for a</w:t>
      </w:r>
      <w:r w:rsidR="00407ACC" w:rsidRPr="00407ACC">
        <w:rPr>
          <w:rStyle w:val="Hyperlink"/>
          <w:color w:val="auto"/>
          <w:u w:val="none"/>
        </w:rPr>
        <w:t>udit</w:t>
      </w:r>
      <w:r w:rsidR="00407ACC">
        <w:rPr>
          <w:rStyle w:val="Hyperlink"/>
          <w:color w:val="auto"/>
          <w:u w:val="none"/>
        </w:rPr>
        <w:t xml:space="preserve">s around the </w:t>
      </w:r>
      <w:r w:rsidR="00407ACC" w:rsidRPr="00407ACC">
        <w:rPr>
          <w:rStyle w:val="Hyperlink"/>
          <w:color w:val="auto"/>
          <w:u w:val="none"/>
        </w:rPr>
        <w:t>quality of behaviour support plans for people receiving NDIS services.</w:t>
      </w:r>
      <w:r w:rsidR="006F3A8E">
        <w:rPr>
          <w:rStyle w:val="Hyperlink"/>
          <w:color w:val="auto"/>
          <w:u w:val="none"/>
        </w:rPr>
        <w:t xml:space="preserve"> This is very important within</w:t>
      </w:r>
      <w:r w:rsidR="00407ACC">
        <w:rPr>
          <w:rStyle w:val="Hyperlink"/>
          <w:color w:val="auto"/>
          <w:u w:val="none"/>
        </w:rPr>
        <w:t xml:space="preserve"> </w:t>
      </w:r>
      <w:r w:rsidR="00407ACC" w:rsidRPr="00407ACC">
        <w:rPr>
          <w:rStyle w:val="Hyperlink"/>
          <w:color w:val="auto"/>
          <w:u w:val="none"/>
        </w:rPr>
        <w:t>Aboriginal and Torres Strait Islander communities</w:t>
      </w:r>
      <w:r w:rsidR="00407ACC">
        <w:rPr>
          <w:rStyle w:val="Hyperlink"/>
          <w:color w:val="auto"/>
          <w:u w:val="none"/>
        </w:rPr>
        <w:t xml:space="preserve">, where </w:t>
      </w:r>
      <w:r w:rsidR="001C5E5C">
        <w:rPr>
          <w:rStyle w:val="Hyperlink"/>
          <w:color w:val="auto"/>
          <w:u w:val="none"/>
        </w:rPr>
        <w:t>their</w:t>
      </w:r>
      <w:r w:rsidR="00407ACC">
        <w:rPr>
          <w:rStyle w:val="Hyperlink"/>
          <w:color w:val="auto"/>
          <w:u w:val="none"/>
        </w:rPr>
        <w:t xml:space="preserve"> </w:t>
      </w:r>
      <w:r w:rsidR="006F3A8E">
        <w:rPr>
          <w:rStyle w:val="Hyperlink"/>
          <w:color w:val="auto"/>
          <w:u w:val="none"/>
        </w:rPr>
        <w:t>culture and behaviour are not well understood.</w:t>
      </w:r>
      <w:r w:rsidR="00407ACC">
        <w:rPr>
          <w:rStyle w:val="Hyperlink"/>
          <w:color w:val="auto"/>
          <w:u w:val="none"/>
        </w:rPr>
        <w:t xml:space="preserve"> </w:t>
      </w:r>
    </w:p>
    <w:p w14:paraId="1E03F47E" w14:textId="77777777" w:rsidR="00CA57F8" w:rsidRDefault="00D8500E" w:rsidP="00D8500E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People with disability </w:t>
      </w:r>
      <w:r w:rsidR="00B9038C">
        <w:rPr>
          <w:rStyle w:val="Hyperlink"/>
          <w:color w:val="auto"/>
          <w:u w:val="none"/>
        </w:rPr>
        <w:t>should</w:t>
      </w:r>
      <w:r>
        <w:rPr>
          <w:rStyle w:val="Hyperlink"/>
          <w:color w:val="auto"/>
          <w:u w:val="none"/>
        </w:rPr>
        <w:t xml:space="preserve"> </w:t>
      </w:r>
      <w:r w:rsidR="00B45181">
        <w:rPr>
          <w:rStyle w:val="Hyperlink"/>
          <w:color w:val="auto"/>
          <w:u w:val="none"/>
        </w:rPr>
        <w:t xml:space="preserve">have peer-led training to </w:t>
      </w:r>
      <w:r>
        <w:rPr>
          <w:rStyle w:val="Hyperlink"/>
          <w:color w:val="auto"/>
          <w:u w:val="none"/>
        </w:rPr>
        <w:t>learn about inappropriate behaviour</w:t>
      </w:r>
      <w:r w:rsidR="008D5347">
        <w:rPr>
          <w:rStyle w:val="Hyperlink"/>
          <w:color w:val="auto"/>
          <w:u w:val="none"/>
        </w:rPr>
        <w:t xml:space="preserve"> and their safeguards</w:t>
      </w:r>
      <w:r>
        <w:rPr>
          <w:rStyle w:val="Hyperlink"/>
          <w:color w:val="auto"/>
          <w:u w:val="none"/>
        </w:rPr>
        <w:t xml:space="preserve">. </w:t>
      </w:r>
    </w:p>
    <w:p w14:paraId="18C74CBC" w14:textId="1D3238BA" w:rsidR="008D5347" w:rsidRDefault="008D5347" w:rsidP="00D8500E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should be a focus on building capacity and social networks </w:t>
      </w:r>
      <w:r w:rsidR="00704578">
        <w:rPr>
          <w:rStyle w:val="Hyperlink"/>
          <w:color w:val="auto"/>
          <w:u w:val="none"/>
        </w:rPr>
        <w:t>that keep people with disability safe</w:t>
      </w:r>
      <w:r>
        <w:rPr>
          <w:rStyle w:val="Hyperlink"/>
          <w:color w:val="auto"/>
          <w:u w:val="none"/>
        </w:rPr>
        <w:t xml:space="preserve">, </w:t>
      </w:r>
      <w:r w:rsidR="00676B3D">
        <w:rPr>
          <w:rStyle w:val="Hyperlink"/>
          <w:color w:val="auto"/>
          <w:u w:val="none"/>
        </w:rPr>
        <w:t xml:space="preserve">given </w:t>
      </w:r>
      <w:r>
        <w:rPr>
          <w:rStyle w:val="Hyperlink"/>
          <w:color w:val="auto"/>
          <w:u w:val="none"/>
        </w:rPr>
        <w:t>th</w:t>
      </w:r>
      <w:r w:rsidR="00704578">
        <w:rPr>
          <w:rStyle w:val="Hyperlink"/>
          <w:color w:val="auto"/>
          <w:u w:val="none"/>
        </w:rPr>
        <w:t xml:space="preserve">at it is often friends who provide safeguards. </w:t>
      </w:r>
    </w:p>
    <w:p w14:paraId="30D77C4C" w14:textId="77777777" w:rsidR="00D8500E" w:rsidRDefault="008D5347" w:rsidP="008D5347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Concern around </w:t>
      </w:r>
      <w:r w:rsidR="00704578">
        <w:rPr>
          <w:rStyle w:val="Hyperlink"/>
          <w:color w:val="auto"/>
          <w:u w:val="none"/>
        </w:rPr>
        <w:t>using</w:t>
      </w:r>
      <w:r>
        <w:rPr>
          <w:rStyle w:val="Hyperlink"/>
          <w:color w:val="auto"/>
          <w:u w:val="none"/>
        </w:rPr>
        <w:t xml:space="preserve"> </w:t>
      </w:r>
      <w:r w:rsidRPr="008D5347">
        <w:rPr>
          <w:rStyle w:val="Hyperlink"/>
          <w:color w:val="auto"/>
          <w:u w:val="none"/>
        </w:rPr>
        <w:t>pharmacological interventions to manage behaviours of concern</w:t>
      </w:r>
      <w:r>
        <w:rPr>
          <w:rStyle w:val="Hyperlink"/>
          <w:color w:val="auto"/>
          <w:u w:val="none"/>
        </w:rPr>
        <w:t xml:space="preserve">. </w:t>
      </w:r>
    </w:p>
    <w:p w14:paraId="55C84BB2" w14:textId="2AB7020D" w:rsidR="008D5347" w:rsidRDefault="008D5347" w:rsidP="00407ACC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Thin markets</w:t>
      </w:r>
      <w:r w:rsidRPr="008D5347">
        <w:rPr>
          <w:rStyle w:val="Hyperlink"/>
          <w:color w:val="auto"/>
          <w:u w:val="none"/>
        </w:rPr>
        <w:t xml:space="preserve"> or inadequate service availability </w:t>
      </w:r>
      <w:r w:rsidR="00407ACC">
        <w:rPr>
          <w:rStyle w:val="Hyperlink"/>
          <w:color w:val="auto"/>
          <w:u w:val="none"/>
        </w:rPr>
        <w:t xml:space="preserve">result </w:t>
      </w:r>
      <w:r w:rsidRPr="008D5347">
        <w:rPr>
          <w:rStyle w:val="Hyperlink"/>
          <w:color w:val="auto"/>
          <w:u w:val="none"/>
        </w:rPr>
        <w:t>in</w:t>
      </w:r>
      <w:r w:rsidR="00407ACC">
        <w:rPr>
          <w:rStyle w:val="Hyperlink"/>
          <w:color w:val="auto"/>
          <w:u w:val="none"/>
        </w:rPr>
        <w:t xml:space="preserve"> safety issues for some NDIS participants</w:t>
      </w:r>
      <w:r w:rsidRPr="008D5347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  <w:r w:rsidR="00676B3D">
        <w:rPr>
          <w:rStyle w:val="Hyperlink"/>
          <w:color w:val="auto"/>
          <w:u w:val="none"/>
        </w:rPr>
        <w:t>This is p</w:t>
      </w:r>
      <w:r w:rsidR="00407ACC">
        <w:rPr>
          <w:rStyle w:val="Hyperlink"/>
          <w:color w:val="auto"/>
          <w:u w:val="none"/>
        </w:rPr>
        <w:t>articularly</w:t>
      </w:r>
      <w:r>
        <w:rPr>
          <w:rStyle w:val="Hyperlink"/>
          <w:color w:val="auto"/>
          <w:u w:val="none"/>
        </w:rPr>
        <w:t xml:space="preserve"> </w:t>
      </w:r>
      <w:r w:rsidR="00676B3D">
        <w:rPr>
          <w:rStyle w:val="Hyperlink"/>
          <w:color w:val="auto"/>
          <w:u w:val="none"/>
        </w:rPr>
        <w:t xml:space="preserve">serious </w:t>
      </w:r>
      <w:r w:rsidR="00407ACC">
        <w:rPr>
          <w:rStyle w:val="Hyperlink"/>
          <w:color w:val="auto"/>
          <w:u w:val="none"/>
        </w:rPr>
        <w:t>within</w:t>
      </w:r>
      <w:r>
        <w:rPr>
          <w:rStyle w:val="Hyperlink"/>
          <w:color w:val="auto"/>
          <w:u w:val="none"/>
        </w:rPr>
        <w:t xml:space="preserve"> Aboriginal and Torres Strait Islander communities and </w:t>
      </w:r>
      <w:r w:rsidRPr="008D5347">
        <w:rPr>
          <w:rStyle w:val="Hyperlink"/>
          <w:color w:val="auto"/>
          <w:u w:val="none"/>
        </w:rPr>
        <w:t>r</w:t>
      </w:r>
      <w:r w:rsidR="00407ACC">
        <w:rPr>
          <w:rStyle w:val="Hyperlink"/>
          <w:color w:val="auto"/>
          <w:u w:val="none"/>
        </w:rPr>
        <w:t xml:space="preserve">ural and remote areas. </w:t>
      </w:r>
    </w:p>
    <w:p w14:paraId="000CCE93" w14:textId="3186B897" w:rsidR="00407ACC" w:rsidRPr="00407ACC" w:rsidRDefault="00407ACC" w:rsidP="00D36CBC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 w:rsidRPr="00407ACC">
        <w:rPr>
          <w:rStyle w:val="Hyperlink"/>
          <w:color w:val="auto"/>
          <w:u w:val="none"/>
        </w:rPr>
        <w:t xml:space="preserve">Concern that some </w:t>
      </w:r>
      <w:r w:rsidR="00704578">
        <w:rPr>
          <w:rStyle w:val="Hyperlink"/>
          <w:color w:val="auto"/>
          <w:u w:val="none"/>
        </w:rPr>
        <w:t>ECEI</w:t>
      </w:r>
      <w:r w:rsidRPr="00407ACC">
        <w:rPr>
          <w:rStyle w:val="Hyperlink"/>
          <w:color w:val="auto"/>
          <w:u w:val="none"/>
        </w:rPr>
        <w:t xml:space="preserve"> providers do not use a best practice</w:t>
      </w:r>
      <w:r>
        <w:rPr>
          <w:rStyle w:val="Hyperlink"/>
          <w:color w:val="auto"/>
          <w:u w:val="none"/>
        </w:rPr>
        <w:t>, strength</w:t>
      </w:r>
      <w:r w:rsidR="00676B3D">
        <w:rPr>
          <w:rStyle w:val="Hyperlink"/>
          <w:color w:val="auto"/>
          <w:u w:val="none"/>
        </w:rPr>
        <w:t>s-</w:t>
      </w:r>
      <w:r>
        <w:rPr>
          <w:rStyle w:val="Hyperlink"/>
          <w:color w:val="auto"/>
          <w:u w:val="none"/>
        </w:rPr>
        <w:t xml:space="preserve">based, family centred, approach to support </w:t>
      </w:r>
      <w:r w:rsidRPr="00407ACC">
        <w:rPr>
          <w:rStyle w:val="Hyperlink"/>
          <w:color w:val="auto"/>
          <w:u w:val="none"/>
        </w:rPr>
        <w:t xml:space="preserve">children’s development in natural settings. </w:t>
      </w:r>
    </w:p>
    <w:p w14:paraId="065D87E4" w14:textId="77777777" w:rsidR="00B9038C" w:rsidRDefault="00B9038C" w:rsidP="00B9038C">
      <w:pPr>
        <w:pStyle w:val="Heading1"/>
        <w:spacing w:after="120"/>
      </w:pPr>
      <w:r>
        <w:t xml:space="preserve">Update from the Minister for the NDIS </w:t>
      </w:r>
    </w:p>
    <w:p w14:paraId="4D32E8EE" w14:textId="52C96115" w:rsidR="006F4907" w:rsidRDefault="006A21DD" w:rsidP="006F4907">
      <w:pPr>
        <w:rPr>
          <w:rStyle w:val="Hyperlink"/>
          <w:color w:val="auto"/>
          <w:u w:val="none"/>
        </w:rPr>
      </w:pPr>
      <w:r w:rsidRPr="006A21DD">
        <w:rPr>
          <w:rStyle w:val="Hyperlink"/>
          <w:color w:val="auto"/>
          <w:u w:val="none"/>
        </w:rPr>
        <w:t>Senator the Hon Linda Reynolds CSC</w:t>
      </w:r>
      <w:r>
        <w:rPr>
          <w:rStyle w:val="Hyperlink"/>
          <w:color w:val="auto"/>
          <w:u w:val="none"/>
        </w:rPr>
        <w:t>, Minister for the NDIS, joined Council for the second time since her appointment in March 2021</w:t>
      </w:r>
      <w:r w:rsidR="007C0513">
        <w:rPr>
          <w:rStyle w:val="Hyperlink"/>
          <w:color w:val="auto"/>
          <w:u w:val="none"/>
        </w:rPr>
        <w:t xml:space="preserve">. </w:t>
      </w:r>
      <w:r w:rsidR="006F4907" w:rsidRPr="00770F09">
        <w:rPr>
          <w:rStyle w:val="Hyperlink"/>
          <w:color w:val="auto"/>
          <w:u w:val="none"/>
        </w:rPr>
        <w:t xml:space="preserve">She listened </w:t>
      </w:r>
      <w:r w:rsidR="00F565CE">
        <w:rPr>
          <w:rStyle w:val="Hyperlink"/>
          <w:color w:val="auto"/>
          <w:u w:val="none"/>
        </w:rPr>
        <w:t xml:space="preserve">to </w:t>
      </w:r>
      <w:r w:rsidR="00F565CE" w:rsidRPr="00770F09">
        <w:rPr>
          <w:rStyle w:val="Hyperlink"/>
          <w:color w:val="auto"/>
          <w:u w:val="none"/>
        </w:rPr>
        <w:t xml:space="preserve">updates </w:t>
      </w:r>
      <w:r w:rsidR="00F565CE">
        <w:rPr>
          <w:rStyle w:val="Hyperlink"/>
          <w:color w:val="auto"/>
          <w:u w:val="none"/>
        </w:rPr>
        <w:t>from Council member</w:t>
      </w:r>
      <w:r w:rsidR="006F4907" w:rsidRPr="00770F09">
        <w:rPr>
          <w:rStyle w:val="Hyperlink"/>
          <w:color w:val="auto"/>
          <w:u w:val="none"/>
        </w:rPr>
        <w:t xml:space="preserve">s </w:t>
      </w:r>
      <w:r w:rsidR="00F565CE">
        <w:rPr>
          <w:rStyle w:val="Hyperlink"/>
          <w:color w:val="auto"/>
          <w:u w:val="none"/>
        </w:rPr>
        <w:t>about their co</w:t>
      </w:r>
      <w:r w:rsidR="006F4907" w:rsidRPr="00770F09">
        <w:rPr>
          <w:rStyle w:val="Hyperlink"/>
          <w:color w:val="auto"/>
          <w:u w:val="none"/>
        </w:rPr>
        <w:t>-design</w:t>
      </w:r>
      <w:r w:rsidR="00F565CE">
        <w:rPr>
          <w:rStyle w:val="Hyperlink"/>
          <w:color w:val="auto"/>
          <w:u w:val="none"/>
        </w:rPr>
        <w:t xml:space="preserve"> work, </w:t>
      </w:r>
      <w:r w:rsidR="00F565CE" w:rsidRPr="00770F09">
        <w:rPr>
          <w:rStyle w:val="Hyperlink"/>
          <w:color w:val="auto"/>
          <w:u w:val="none"/>
        </w:rPr>
        <w:t>2021-22</w:t>
      </w:r>
      <w:r w:rsidR="00F565CE">
        <w:rPr>
          <w:rStyle w:val="Hyperlink"/>
          <w:color w:val="auto"/>
          <w:u w:val="none"/>
        </w:rPr>
        <w:t xml:space="preserve"> </w:t>
      </w:r>
      <w:r w:rsidR="006F4907" w:rsidRPr="00770F09">
        <w:rPr>
          <w:rStyle w:val="Hyperlink"/>
          <w:color w:val="auto"/>
          <w:u w:val="none"/>
        </w:rPr>
        <w:t xml:space="preserve">Work Plan, and feedback on </w:t>
      </w:r>
      <w:r w:rsidR="00F565CE">
        <w:rPr>
          <w:rStyle w:val="Hyperlink"/>
          <w:color w:val="auto"/>
          <w:u w:val="none"/>
        </w:rPr>
        <w:t xml:space="preserve">the </w:t>
      </w:r>
      <w:hyperlink r:id="rId26" w:history="1">
        <w:r w:rsidR="00F565CE" w:rsidRPr="00DC613C">
          <w:rPr>
            <w:rStyle w:val="Hyperlink"/>
            <w:rFonts w:cs="Arial"/>
          </w:rPr>
          <w:t>NDIS legislation review</w:t>
        </w:r>
      </w:hyperlink>
      <w:r w:rsidR="006F4907">
        <w:rPr>
          <w:rStyle w:val="Hyperlink"/>
          <w:color w:val="auto"/>
          <w:u w:val="none"/>
        </w:rPr>
        <w:t xml:space="preserve">. </w:t>
      </w:r>
    </w:p>
    <w:p w14:paraId="351ED550" w14:textId="2195E235" w:rsidR="00257572" w:rsidRDefault="00D011A8" w:rsidP="007C051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Minister </w:t>
      </w:r>
      <w:r w:rsidR="00676B3D">
        <w:rPr>
          <w:rStyle w:val="Hyperlink"/>
          <w:color w:val="auto"/>
          <w:u w:val="none"/>
        </w:rPr>
        <w:t>thanked Council for</w:t>
      </w:r>
      <w:r w:rsidR="00257572">
        <w:t xml:space="preserve"> it</w:t>
      </w:r>
      <w:r w:rsidR="00F565CE">
        <w:t xml:space="preserve">s </w:t>
      </w:r>
      <w:r w:rsidR="00257572">
        <w:t xml:space="preserve">formal </w:t>
      </w:r>
      <w:r w:rsidR="00257572" w:rsidRPr="00CC7095">
        <w:t xml:space="preserve">advice </w:t>
      </w:r>
      <w:hyperlink r:id="rId27" w:history="1">
        <w:r w:rsidR="00257572" w:rsidRPr="00510935">
          <w:rPr>
            <w:rStyle w:val="Hyperlink"/>
          </w:rPr>
          <w:t>‘Strengthening Scheme Reforms to Access and Planning’</w:t>
        </w:r>
      </w:hyperlink>
      <w:r w:rsidR="00257572">
        <w:rPr>
          <w:rStyle w:val="Hyperlink"/>
          <w:color w:val="auto"/>
          <w:u w:val="none"/>
        </w:rPr>
        <w:t xml:space="preserve"> and</w:t>
      </w:r>
      <w:r w:rsidR="00676B3D">
        <w:rPr>
          <w:rStyle w:val="Hyperlink"/>
          <w:color w:val="auto"/>
          <w:u w:val="none"/>
        </w:rPr>
        <w:t xml:space="preserve"> work on</w:t>
      </w:r>
      <w:r w:rsidR="00257572">
        <w:rPr>
          <w:rStyle w:val="Hyperlink"/>
          <w:color w:val="auto"/>
          <w:u w:val="none"/>
        </w:rPr>
        <w:t xml:space="preserve"> </w:t>
      </w:r>
      <w:r w:rsidR="008D5ABF">
        <w:rPr>
          <w:rStyle w:val="Hyperlink"/>
          <w:color w:val="auto"/>
          <w:u w:val="none"/>
        </w:rPr>
        <w:t>co-design matters</w:t>
      </w:r>
      <w:r w:rsidR="00676B3D">
        <w:rPr>
          <w:rStyle w:val="Hyperlink"/>
          <w:color w:val="auto"/>
          <w:u w:val="none"/>
        </w:rPr>
        <w:t>.</w:t>
      </w:r>
      <w:r w:rsidR="008D5ABF">
        <w:rPr>
          <w:rStyle w:val="Hyperlink"/>
          <w:color w:val="auto"/>
          <w:u w:val="none"/>
        </w:rPr>
        <w:t xml:space="preserve"> She said that co-design </w:t>
      </w:r>
      <w:r w:rsidR="008D5ABF" w:rsidRPr="00D011A8">
        <w:rPr>
          <w:rStyle w:val="Hyperlink"/>
          <w:color w:val="auto"/>
          <w:u w:val="none"/>
        </w:rPr>
        <w:t xml:space="preserve">and </w:t>
      </w:r>
      <w:r w:rsidR="00B45181">
        <w:rPr>
          <w:rStyle w:val="Hyperlink"/>
          <w:color w:val="auto"/>
          <w:u w:val="none"/>
        </w:rPr>
        <w:t>re</w:t>
      </w:r>
      <w:r w:rsidR="008D5ABF" w:rsidRPr="00D011A8">
        <w:rPr>
          <w:rStyle w:val="Hyperlink"/>
          <w:color w:val="auto"/>
          <w:u w:val="none"/>
        </w:rPr>
        <w:t xml:space="preserve">building trust </w:t>
      </w:r>
      <w:r w:rsidR="008D5ABF">
        <w:rPr>
          <w:rStyle w:val="Hyperlink"/>
          <w:color w:val="auto"/>
          <w:u w:val="none"/>
        </w:rPr>
        <w:t xml:space="preserve">with the disability community will </w:t>
      </w:r>
      <w:r w:rsidR="00F54232">
        <w:rPr>
          <w:rStyle w:val="Hyperlink"/>
          <w:color w:val="auto"/>
          <w:u w:val="none"/>
        </w:rPr>
        <w:t xml:space="preserve">benefit </w:t>
      </w:r>
      <w:r w:rsidR="00770F09">
        <w:rPr>
          <w:rStyle w:val="Hyperlink"/>
          <w:color w:val="auto"/>
          <w:u w:val="none"/>
        </w:rPr>
        <w:t>both the</w:t>
      </w:r>
      <w:r w:rsidR="008D5ABF">
        <w:rPr>
          <w:rStyle w:val="Hyperlink"/>
          <w:color w:val="auto"/>
          <w:u w:val="none"/>
        </w:rPr>
        <w:t xml:space="preserve"> Agency and Scheme. </w:t>
      </w:r>
    </w:p>
    <w:p w14:paraId="7AEA2012" w14:textId="43CCC8F3" w:rsidR="00257572" w:rsidRDefault="00257572" w:rsidP="007C051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Minister </w:t>
      </w:r>
      <w:r w:rsidR="00676B3D">
        <w:rPr>
          <w:rStyle w:val="Hyperlink"/>
          <w:color w:val="auto"/>
          <w:u w:val="none"/>
        </w:rPr>
        <w:t xml:space="preserve">noted </w:t>
      </w:r>
      <w:r>
        <w:rPr>
          <w:rStyle w:val="Hyperlink"/>
          <w:color w:val="auto"/>
          <w:u w:val="none"/>
        </w:rPr>
        <w:t xml:space="preserve">the </w:t>
      </w:r>
      <w:r w:rsidR="00F565CE">
        <w:rPr>
          <w:rStyle w:val="Hyperlink"/>
          <w:color w:val="auto"/>
          <w:u w:val="none"/>
        </w:rPr>
        <w:t>need for holistic</w:t>
      </w:r>
      <w:r>
        <w:rPr>
          <w:rStyle w:val="Hyperlink"/>
          <w:color w:val="auto"/>
          <w:u w:val="none"/>
        </w:rPr>
        <w:t xml:space="preserve"> home and living supports</w:t>
      </w:r>
      <w:r w:rsidR="00F565CE">
        <w:rPr>
          <w:rStyle w:val="Hyperlink"/>
          <w:color w:val="auto"/>
          <w:u w:val="none"/>
        </w:rPr>
        <w:t xml:space="preserve">, </w:t>
      </w:r>
      <w:r w:rsidR="00723AA7">
        <w:rPr>
          <w:rStyle w:val="Hyperlink"/>
          <w:color w:val="auto"/>
          <w:u w:val="none"/>
        </w:rPr>
        <w:t xml:space="preserve">strong </w:t>
      </w:r>
      <w:r>
        <w:rPr>
          <w:rStyle w:val="Hyperlink"/>
          <w:color w:val="auto"/>
          <w:u w:val="none"/>
        </w:rPr>
        <w:t>markets</w:t>
      </w:r>
      <w:r w:rsidR="00F565CE">
        <w:rPr>
          <w:rStyle w:val="Hyperlink"/>
          <w:color w:val="auto"/>
          <w:u w:val="none"/>
        </w:rPr>
        <w:t xml:space="preserve"> and </w:t>
      </w:r>
      <w:r w:rsidR="00723AA7">
        <w:rPr>
          <w:rStyle w:val="Hyperlink"/>
          <w:color w:val="auto"/>
          <w:u w:val="none"/>
        </w:rPr>
        <w:t xml:space="preserve">ECEI </w:t>
      </w:r>
      <w:r w:rsidR="00F565CE">
        <w:rPr>
          <w:rStyle w:val="Hyperlink"/>
          <w:color w:val="auto"/>
          <w:u w:val="none"/>
        </w:rPr>
        <w:t>supports for children and young people</w:t>
      </w:r>
      <w:r>
        <w:rPr>
          <w:rStyle w:val="Hyperlink"/>
          <w:color w:val="auto"/>
          <w:u w:val="none"/>
        </w:rPr>
        <w:t xml:space="preserve">. She noted the Government will be working with </w:t>
      </w:r>
      <w:r w:rsidRPr="00257572">
        <w:rPr>
          <w:rStyle w:val="Hyperlink"/>
          <w:color w:val="auto"/>
          <w:u w:val="none"/>
        </w:rPr>
        <w:t>National Aboriginal Community Control</w:t>
      </w:r>
      <w:r w:rsidR="001C5E5C">
        <w:rPr>
          <w:rStyle w:val="Hyperlink"/>
          <w:color w:val="auto"/>
          <w:u w:val="none"/>
        </w:rPr>
        <w:t>led Health Organisation</w:t>
      </w:r>
      <w:r w:rsidR="00F54232">
        <w:rPr>
          <w:rStyle w:val="Hyperlink"/>
          <w:color w:val="auto"/>
          <w:u w:val="none"/>
        </w:rPr>
        <w:t>s</w:t>
      </w:r>
      <w:r w:rsidRPr="00257572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to improve rural and </w:t>
      </w:r>
      <w:r w:rsidR="00ED0309">
        <w:rPr>
          <w:rStyle w:val="Hyperlink"/>
          <w:color w:val="auto"/>
          <w:u w:val="none"/>
        </w:rPr>
        <w:t>remote</w:t>
      </w:r>
      <w:r>
        <w:rPr>
          <w:rStyle w:val="Hyperlink"/>
          <w:color w:val="auto"/>
          <w:u w:val="none"/>
        </w:rPr>
        <w:t xml:space="preserve"> workforce issues. </w:t>
      </w:r>
    </w:p>
    <w:p w14:paraId="02DD53B8" w14:textId="625115AB" w:rsidR="006F4907" w:rsidRDefault="006F4907" w:rsidP="006F4907">
      <w:pPr>
        <w:spacing w:before="240"/>
        <w:rPr>
          <w:rFonts w:cs="Arial"/>
        </w:rPr>
      </w:pPr>
      <w:r>
        <w:rPr>
          <w:rFonts w:cs="Arial"/>
        </w:rPr>
        <w:t>Th</w:t>
      </w:r>
      <w:r w:rsidR="00ED0309">
        <w:rPr>
          <w:rFonts w:cs="Arial"/>
        </w:rPr>
        <w:t xml:space="preserve">e Minster </w:t>
      </w:r>
      <w:r w:rsidR="00091246">
        <w:rPr>
          <w:rFonts w:cs="Arial"/>
        </w:rPr>
        <w:t>stressed that</w:t>
      </w:r>
      <w:r w:rsidR="00ED0309">
        <w:rPr>
          <w:rFonts w:cs="Arial"/>
        </w:rPr>
        <w:t xml:space="preserve"> her priority is to gain</w:t>
      </w:r>
      <w:r>
        <w:rPr>
          <w:rFonts w:cs="Arial"/>
        </w:rPr>
        <w:t xml:space="preserve"> </w:t>
      </w:r>
      <w:r w:rsidR="00F565CE">
        <w:rPr>
          <w:rFonts w:cs="Arial"/>
        </w:rPr>
        <w:t xml:space="preserve">bipartisan </w:t>
      </w:r>
      <w:r w:rsidR="00F565CE" w:rsidRPr="006F4907">
        <w:rPr>
          <w:rFonts w:cs="Arial"/>
        </w:rPr>
        <w:t xml:space="preserve">agreement </w:t>
      </w:r>
      <w:r w:rsidR="00F565CE">
        <w:rPr>
          <w:rFonts w:cs="Arial"/>
        </w:rPr>
        <w:t xml:space="preserve">for the </w:t>
      </w:r>
      <w:hyperlink r:id="rId28" w:history="1">
        <w:r w:rsidRPr="00DC613C">
          <w:rPr>
            <w:rStyle w:val="Hyperlink"/>
            <w:rFonts w:cs="Arial"/>
          </w:rPr>
          <w:t>NDIS legislation review</w:t>
        </w:r>
      </w:hyperlink>
      <w:r w:rsidR="00F565CE">
        <w:rPr>
          <w:rFonts w:cs="Arial"/>
        </w:rPr>
        <w:t xml:space="preserve">, and </w:t>
      </w:r>
      <w:r w:rsidR="00676B3D">
        <w:rPr>
          <w:rFonts w:cs="Arial"/>
        </w:rPr>
        <w:t xml:space="preserve">progress </w:t>
      </w:r>
      <w:r w:rsidR="00F565CE">
        <w:rPr>
          <w:rFonts w:cs="Arial"/>
        </w:rPr>
        <w:t xml:space="preserve">the </w:t>
      </w:r>
      <w:r w:rsidR="00F565CE" w:rsidRPr="00F565CE">
        <w:rPr>
          <w:rFonts w:cs="Arial"/>
        </w:rPr>
        <w:t xml:space="preserve">proposed Bill </w:t>
      </w:r>
      <w:r>
        <w:rPr>
          <w:rFonts w:cs="Arial"/>
        </w:rPr>
        <w:t xml:space="preserve">through </w:t>
      </w:r>
      <w:r w:rsidR="00F565CE">
        <w:rPr>
          <w:rFonts w:cs="Arial"/>
        </w:rPr>
        <w:t xml:space="preserve">parliament. </w:t>
      </w:r>
      <w:r w:rsidR="00ED0309">
        <w:rPr>
          <w:rFonts w:cs="Arial"/>
        </w:rPr>
        <w:t>She welcomed Council</w:t>
      </w:r>
      <w:r w:rsidR="00091246">
        <w:rPr>
          <w:rFonts w:cs="Arial"/>
        </w:rPr>
        <w:t xml:space="preserve">’s </w:t>
      </w:r>
      <w:r w:rsidR="00ED0309">
        <w:rPr>
          <w:rFonts w:cs="Arial"/>
        </w:rPr>
        <w:t>further input to the proposed Bill</w:t>
      </w:r>
      <w:r w:rsidR="00D020FF">
        <w:rPr>
          <w:rFonts w:cs="Arial"/>
        </w:rPr>
        <w:t>.</w:t>
      </w:r>
    </w:p>
    <w:p w14:paraId="7FE17303" w14:textId="2870A884" w:rsidR="006F4907" w:rsidRPr="00335F28" w:rsidRDefault="006F4907" w:rsidP="006F490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Council Members </w:t>
      </w:r>
      <w:r w:rsidR="00E960C0">
        <w:rPr>
          <w:rStyle w:val="Hyperlink"/>
          <w:color w:val="auto"/>
          <w:u w:val="none"/>
        </w:rPr>
        <w:t xml:space="preserve">also </w:t>
      </w:r>
      <w:r w:rsidRPr="001C071F">
        <w:rPr>
          <w:rStyle w:val="Hyperlink"/>
          <w:color w:val="auto"/>
          <w:u w:val="none"/>
        </w:rPr>
        <w:t>raised the following points:</w:t>
      </w:r>
    </w:p>
    <w:p w14:paraId="07062AA3" w14:textId="77777777" w:rsidR="00704578" w:rsidRDefault="00704578" w:rsidP="00704578">
      <w:pPr>
        <w:pStyle w:val="ListParagraph"/>
        <w:numPr>
          <w:ilvl w:val="0"/>
          <w:numId w:val="4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importance of the </w:t>
      </w:r>
      <w:hyperlink r:id="rId29" w:history="1">
        <w:r w:rsidRPr="00B45181">
          <w:rPr>
            <w:rStyle w:val="Hyperlink"/>
          </w:rPr>
          <w:t>Information Linkages and Capacity Building Program</w:t>
        </w:r>
      </w:hyperlink>
      <w:r>
        <w:rPr>
          <w:rStyle w:val="Hyperlink"/>
          <w:color w:val="auto"/>
          <w:u w:val="none"/>
        </w:rPr>
        <w:t xml:space="preserve"> to support people who are ineligible for NDIS through inclusive mainstream services.</w:t>
      </w:r>
    </w:p>
    <w:p w14:paraId="129E7307" w14:textId="5BB91E68" w:rsidR="00704578" w:rsidRDefault="00D020FF" w:rsidP="00091246">
      <w:pPr>
        <w:pStyle w:val="ListParagraph"/>
        <w:numPr>
          <w:ilvl w:val="0"/>
          <w:numId w:val="4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c</w:t>
      </w:r>
      <w:r w:rsidR="00091246">
        <w:rPr>
          <w:rStyle w:val="Hyperlink"/>
          <w:color w:val="auto"/>
          <w:u w:val="none"/>
        </w:rPr>
        <w:t xml:space="preserve">onsultation </w:t>
      </w:r>
      <w:r>
        <w:rPr>
          <w:rStyle w:val="Hyperlink"/>
          <w:color w:val="auto"/>
          <w:u w:val="none"/>
        </w:rPr>
        <w:t xml:space="preserve">period </w:t>
      </w:r>
      <w:r w:rsidR="00091246">
        <w:rPr>
          <w:rStyle w:val="Hyperlink"/>
          <w:color w:val="auto"/>
          <w:u w:val="none"/>
        </w:rPr>
        <w:t xml:space="preserve">for the </w:t>
      </w:r>
      <w:hyperlink r:id="rId30" w:history="1">
        <w:r w:rsidR="00091246" w:rsidRPr="00091246">
          <w:rPr>
            <w:rStyle w:val="Hyperlink"/>
          </w:rPr>
          <w:t>NDIS legislative review and the Participant Service Guarantee</w:t>
        </w:r>
      </w:hyperlink>
      <w:r w:rsidR="00091246">
        <w:rPr>
          <w:rStyle w:val="Hyperlink"/>
          <w:color w:val="auto"/>
          <w:u w:val="none"/>
        </w:rPr>
        <w:t xml:space="preserve"> was too short. </w:t>
      </w:r>
    </w:p>
    <w:p w14:paraId="63AF95C7" w14:textId="77777777" w:rsidR="003C3959" w:rsidRDefault="00561E49" w:rsidP="003C3959">
      <w:pPr>
        <w:pStyle w:val="ListParagraph"/>
        <w:numPr>
          <w:ilvl w:val="0"/>
          <w:numId w:val="4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importance of </w:t>
      </w:r>
      <w:r w:rsidRPr="00561E49">
        <w:rPr>
          <w:rStyle w:val="Hyperlink"/>
          <w:color w:val="auto"/>
          <w:u w:val="none"/>
        </w:rPr>
        <w:t>plan management and choice and control for participants</w:t>
      </w:r>
      <w:r>
        <w:rPr>
          <w:rStyle w:val="Hyperlink"/>
          <w:color w:val="auto"/>
          <w:u w:val="none"/>
        </w:rPr>
        <w:t xml:space="preserve">, especially reasonably available treatments for people with psychosocial disability. </w:t>
      </w:r>
    </w:p>
    <w:p w14:paraId="6211E302" w14:textId="77777777" w:rsidR="001F549A" w:rsidRDefault="00561E49" w:rsidP="003C3959">
      <w:pPr>
        <w:pStyle w:val="ListParagraph"/>
        <w:numPr>
          <w:ilvl w:val="0"/>
          <w:numId w:val="40"/>
        </w:numPr>
      </w:pPr>
      <w:r w:rsidRPr="003C3959">
        <w:rPr>
          <w:rStyle w:val="Hyperlink"/>
          <w:color w:val="auto"/>
          <w:u w:val="none"/>
        </w:rPr>
        <w:t>The importance of co-d</w:t>
      </w:r>
      <w:r w:rsidR="003C3959" w:rsidRPr="003C3959">
        <w:rPr>
          <w:rStyle w:val="Hyperlink"/>
          <w:color w:val="auto"/>
          <w:u w:val="none"/>
        </w:rPr>
        <w:t xml:space="preserve">esign to both the </w:t>
      </w:r>
      <w:r w:rsidRPr="003C3959">
        <w:rPr>
          <w:rStyle w:val="Hyperlink"/>
          <w:color w:val="auto"/>
          <w:u w:val="none"/>
        </w:rPr>
        <w:t xml:space="preserve">disability community </w:t>
      </w:r>
      <w:r w:rsidR="003C3959" w:rsidRPr="003C3959">
        <w:rPr>
          <w:rStyle w:val="Hyperlink"/>
          <w:color w:val="auto"/>
          <w:u w:val="none"/>
        </w:rPr>
        <w:t>and</w:t>
      </w:r>
      <w:r w:rsidRPr="003C3959">
        <w:rPr>
          <w:rStyle w:val="Hyperlink"/>
          <w:color w:val="auto"/>
          <w:u w:val="none"/>
        </w:rPr>
        <w:t xml:space="preserve"> states and territories</w:t>
      </w:r>
      <w:r w:rsidR="003C3959" w:rsidRPr="003C3959">
        <w:rPr>
          <w:rStyle w:val="Hyperlink"/>
          <w:color w:val="auto"/>
          <w:u w:val="none"/>
        </w:rPr>
        <w:t>.</w:t>
      </w:r>
    </w:p>
    <w:p w14:paraId="633EBD42" w14:textId="77777777" w:rsidR="00A513B1" w:rsidRPr="0081641D" w:rsidRDefault="00695F48" w:rsidP="00856BD1">
      <w:pPr>
        <w:pStyle w:val="Heading1"/>
        <w:spacing w:after="120"/>
      </w:pPr>
      <w:r w:rsidRPr="0081641D">
        <w:t xml:space="preserve">More information on the Council </w:t>
      </w:r>
    </w:p>
    <w:p w14:paraId="78EF7EA4" w14:textId="414E1DAA" w:rsidR="00802856" w:rsidRPr="0081641D" w:rsidRDefault="00260D66" w:rsidP="00856BD1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The Council’s last meeting for </w:t>
      </w:r>
      <w:r w:rsidR="00D020FF">
        <w:rPr>
          <w:rFonts w:cs="Arial"/>
        </w:rPr>
        <w:t>2021</w:t>
      </w:r>
      <w:r>
        <w:rPr>
          <w:rFonts w:cs="Arial"/>
        </w:rPr>
        <w:t xml:space="preserve"> will be on </w:t>
      </w:r>
      <w:r w:rsidR="00B9038C">
        <w:rPr>
          <w:rFonts w:cs="Arial"/>
        </w:rPr>
        <w:t>16</w:t>
      </w:r>
      <w:r>
        <w:rPr>
          <w:rFonts w:cs="Arial"/>
        </w:rPr>
        <w:t xml:space="preserve"> </w:t>
      </w:r>
      <w:r w:rsidR="00DC613C">
        <w:rPr>
          <w:rFonts w:cs="Arial"/>
        </w:rPr>
        <w:t>December</w:t>
      </w:r>
      <w:r>
        <w:rPr>
          <w:rFonts w:cs="Arial"/>
        </w:rPr>
        <w:t xml:space="preserve">. </w:t>
      </w:r>
      <w:r w:rsidR="001C5E5C">
        <w:rPr>
          <w:rFonts w:cs="Arial"/>
        </w:rPr>
        <w:t>F</w:t>
      </w:r>
      <w:r w:rsidR="003E7C22" w:rsidRPr="0081641D">
        <w:rPr>
          <w:rFonts w:cs="Arial"/>
        </w:rPr>
        <w:t xml:space="preserve">ind out more about Council meetings at the </w:t>
      </w:r>
      <w:hyperlink r:id="rId31" w:history="1">
        <w:r w:rsidR="003E7C22" w:rsidRPr="0081641D">
          <w:rPr>
            <w:rStyle w:val="Hyperlink"/>
            <w:rFonts w:cs="Arial"/>
          </w:rPr>
          <w:t>Council’s website meeting page (external)</w:t>
        </w:r>
      </w:hyperlink>
      <w:r w:rsidR="003E7C22" w:rsidRPr="0081641D">
        <w:rPr>
          <w:rFonts w:cs="Arial"/>
        </w:rPr>
        <w:t xml:space="preserve">. </w:t>
      </w:r>
      <w:r w:rsidR="00A513B1" w:rsidRPr="0081641D">
        <w:rPr>
          <w:rFonts w:cs="Arial"/>
        </w:rPr>
        <w:t xml:space="preserve">You can access advice from the </w:t>
      </w:r>
      <w:hyperlink r:id="rId32" w:history="1">
        <w:r w:rsidR="00A513B1" w:rsidRPr="0081641D">
          <w:rPr>
            <w:rStyle w:val="Hyperlink"/>
            <w:rFonts w:cs="Arial"/>
          </w:rPr>
          <w:t>Council’s website</w:t>
        </w:r>
        <w:r w:rsidR="00E45DA8" w:rsidRPr="0081641D">
          <w:rPr>
            <w:rStyle w:val="Hyperlink"/>
            <w:rFonts w:cs="Arial"/>
          </w:rPr>
          <w:t xml:space="preserve"> advice page (external)</w:t>
        </w:r>
      </w:hyperlink>
      <w:r w:rsidR="00E45DA8" w:rsidRPr="0081641D">
        <w:rPr>
          <w:rFonts w:cs="Arial"/>
        </w:rPr>
        <w:t xml:space="preserve">. </w:t>
      </w:r>
      <w:r w:rsidR="00A513B1" w:rsidRPr="0081641D">
        <w:rPr>
          <w:rFonts w:cs="Arial"/>
        </w:rPr>
        <w:t xml:space="preserve"> </w:t>
      </w:r>
    </w:p>
    <w:p w14:paraId="16DA487A" w14:textId="77777777" w:rsidR="00260D66" w:rsidRPr="009B0F8A" w:rsidRDefault="00260D66" w:rsidP="00260D66">
      <w:pPr>
        <w:spacing w:line="276" w:lineRule="auto"/>
        <w:rPr>
          <w:rFonts w:cs="Arial"/>
          <w:b/>
        </w:rPr>
      </w:pPr>
      <w:r w:rsidRPr="009B0F8A">
        <w:rPr>
          <w:rFonts w:cs="Arial"/>
          <w:b/>
        </w:rPr>
        <w:t xml:space="preserve">Council publishes an Easy Read version </w:t>
      </w:r>
      <w:r>
        <w:rPr>
          <w:rFonts w:cs="Arial"/>
          <w:b/>
        </w:rPr>
        <w:t xml:space="preserve">of this </w:t>
      </w:r>
      <w:r w:rsidRPr="009B0F8A">
        <w:rPr>
          <w:rFonts w:cs="Arial"/>
          <w:b/>
        </w:rPr>
        <w:t xml:space="preserve">Bulletin. This is part of its commitment to accessibility. </w:t>
      </w:r>
    </w:p>
    <w:p w14:paraId="4F1B1D34" w14:textId="77777777" w:rsidR="00864785" w:rsidRDefault="00864785" w:rsidP="00260D66">
      <w:pPr>
        <w:spacing w:after="120" w:line="276" w:lineRule="auto"/>
        <w:rPr>
          <w:rFonts w:cs="Arial"/>
          <w:b/>
        </w:rPr>
      </w:pPr>
    </w:p>
    <w:sectPr w:rsidR="0086478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0333" w16cex:dateUtc="2021-04-22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3E157" w16cid:durableId="242D00D8"/>
  <w16cid:commentId w16cid:paraId="6D2ECC10" w16cid:durableId="242D0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44D4" w14:textId="77777777" w:rsidR="0050376D" w:rsidRDefault="0050376D" w:rsidP="009347F4">
      <w:pPr>
        <w:spacing w:after="0" w:line="240" w:lineRule="auto"/>
      </w:pPr>
      <w:r>
        <w:separator/>
      </w:r>
    </w:p>
    <w:p w14:paraId="2650375C" w14:textId="77777777" w:rsidR="0050376D" w:rsidRDefault="0050376D"/>
  </w:endnote>
  <w:endnote w:type="continuationSeparator" w:id="0">
    <w:p w14:paraId="39847BF3" w14:textId="77777777" w:rsidR="0050376D" w:rsidRDefault="0050376D" w:rsidP="009347F4">
      <w:pPr>
        <w:spacing w:after="0" w:line="240" w:lineRule="auto"/>
      </w:pPr>
      <w:r>
        <w:continuationSeparator/>
      </w:r>
    </w:p>
    <w:p w14:paraId="2A93F79D" w14:textId="77777777" w:rsidR="0050376D" w:rsidRDefault="00503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DD45" w14:textId="77777777" w:rsidR="00F163F0" w:rsidRDefault="00F16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60678C2C" w14:textId="5EF0045C" w:rsidR="00F163F0" w:rsidRPr="00B219CC" w:rsidRDefault="00F163F0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BE47B7">
          <w:rPr>
            <w:rFonts w:cs="Arial"/>
            <w:noProof/>
          </w:rPr>
          <w:t>1</w:t>
        </w:r>
        <w:r w:rsidRPr="00B219CC">
          <w:rPr>
            <w:rFonts w:cs="Arial"/>
            <w:noProof/>
          </w:rPr>
          <w:fldChar w:fldCharType="end"/>
        </w:r>
      </w:p>
    </w:sdtContent>
  </w:sdt>
  <w:p w14:paraId="7F7956F6" w14:textId="77777777" w:rsidR="00F163F0" w:rsidRDefault="00F163F0">
    <w:pPr>
      <w:pStyle w:val="Footer"/>
    </w:pPr>
  </w:p>
  <w:p w14:paraId="6D0A198B" w14:textId="77777777" w:rsidR="00F163F0" w:rsidRDefault="00F163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41D2" w14:textId="77777777" w:rsidR="00F163F0" w:rsidRDefault="00F16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6A0C" w14:textId="77777777" w:rsidR="0050376D" w:rsidRDefault="0050376D" w:rsidP="009347F4">
      <w:pPr>
        <w:spacing w:after="0" w:line="240" w:lineRule="auto"/>
      </w:pPr>
      <w:r>
        <w:separator/>
      </w:r>
    </w:p>
    <w:p w14:paraId="28DAEFDB" w14:textId="77777777" w:rsidR="0050376D" w:rsidRDefault="0050376D"/>
  </w:footnote>
  <w:footnote w:type="continuationSeparator" w:id="0">
    <w:p w14:paraId="44CACD24" w14:textId="77777777" w:rsidR="0050376D" w:rsidRDefault="0050376D" w:rsidP="009347F4">
      <w:pPr>
        <w:spacing w:after="0" w:line="240" w:lineRule="auto"/>
      </w:pPr>
      <w:r>
        <w:continuationSeparator/>
      </w:r>
    </w:p>
    <w:p w14:paraId="332CBC6A" w14:textId="77777777" w:rsidR="0050376D" w:rsidRDefault="005037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F11A" w14:textId="77777777" w:rsidR="00F163F0" w:rsidRDefault="00F16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6254" w14:textId="77777777" w:rsidR="00F163F0" w:rsidRDefault="00F163F0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73058470" wp14:editId="35B6AEBB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71AD7" w14:textId="77777777" w:rsidR="00F163F0" w:rsidRDefault="00F16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D189" w14:textId="77777777" w:rsidR="00F163F0" w:rsidRDefault="00F16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88F"/>
    <w:multiLevelType w:val="hybridMultilevel"/>
    <w:tmpl w:val="4E346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12468"/>
    <w:multiLevelType w:val="hybridMultilevel"/>
    <w:tmpl w:val="B45EE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DB6"/>
    <w:multiLevelType w:val="hybridMultilevel"/>
    <w:tmpl w:val="78CE171E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AB1"/>
    <w:multiLevelType w:val="hybridMultilevel"/>
    <w:tmpl w:val="AA82C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9287B"/>
    <w:multiLevelType w:val="hybridMultilevel"/>
    <w:tmpl w:val="3EBAB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574B6"/>
    <w:multiLevelType w:val="hybridMultilevel"/>
    <w:tmpl w:val="5A26FE70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511A"/>
    <w:multiLevelType w:val="multilevel"/>
    <w:tmpl w:val="EA5E96EA"/>
    <w:numStyleLink w:val="KeyPoints"/>
  </w:abstractNum>
  <w:abstractNum w:abstractNumId="7" w15:restartNumberingAfterBreak="0">
    <w:nsid w:val="19C84F93"/>
    <w:multiLevelType w:val="hybridMultilevel"/>
    <w:tmpl w:val="1D361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1462"/>
    <w:multiLevelType w:val="hybridMultilevel"/>
    <w:tmpl w:val="4CD4F29C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2BB0"/>
    <w:multiLevelType w:val="hybridMultilevel"/>
    <w:tmpl w:val="58203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16FCC"/>
    <w:multiLevelType w:val="hybridMultilevel"/>
    <w:tmpl w:val="64EAF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83864"/>
    <w:multiLevelType w:val="hybridMultilevel"/>
    <w:tmpl w:val="05062224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E719A"/>
    <w:multiLevelType w:val="hybridMultilevel"/>
    <w:tmpl w:val="072A3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54480"/>
    <w:multiLevelType w:val="hybridMultilevel"/>
    <w:tmpl w:val="35A69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620F6"/>
    <w:multiLevelType w:val="hybridMultilevel"/>
    <w:tmpl w:val="7040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B28"/>
    <w:multiLevelType w:val="hybridMultilevel"/>
    <w:tmpl w:val="9BBAD280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14598"/>
    <w:multiLevelType w:val="hybridMultilevel"/>
    <w:tmpl w:val="F96A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60EEC"/>
    <w:multiLevelType w:val="hybridMultilevel"/>
    <w:tmpl w:val="65C259FE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B34F8"/>
    <w:multiLevelType w:val="hybridMultilevel"/>
    <w:tmpl w:val="C90A2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D38FB"/>
    <w:multiLevelType w:val="hybridMultilevel"/>
    <w:tmpl w:val="4EF456B6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722D0"/>
    <w:multiLevelType w:val="hybridMultilevel"/>
    <w:tmpl w:val="89224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72E96"/>
    <w:multiLevelType w:val="hybridMultilevel"/>
    <w:tmpl w:val="5AEC8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04D3E"/>
    <w:multiLevelType w:val="hybridMultilevel"/>
    <w:tmpl w:val="1D1C4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87D9F"/>
    <w:multiLevelType w:val="hybridMultilevel"/>
    <w:tmpl w:val="0B808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C3743"/>
    <w:multiLevelType w:val="hybridMultilevel"/>
    <w:tmpl w:val="DF682892"/>
    <w:lvl w:ilvl="0" w:tplc="F6C0D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10334"/>
    <w:multiLevelType w:val="hybridMultilevel"/>
    <w:tmpl w:val="23F01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D27D4"/>
    <w:multiLevelType w:val="hybridMultilevel"/>
    <w:tmpl w:val="68502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D5AA9"/>
    <w:multiLevelType w:val="hybridMultilevel"/>
    <w:tmpl w:val="AC608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8277E"/>
    <w:multiLevelType w:val="hybridMultilevel"/>
    <w:tmpl w:val="8B2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129AA"/>
    <w:multiLevelType w:val="hybridMultilevel"/>
    <w:tmpl w:val="15F4B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D913E8"/>
    <w:multiLevelType w:val="hybridMultilevel"/>
    <w:tmpl w:val="B8E4879C"/>
    <w:lvl w:ilvl="0" w:tplc="F6C0D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E3B98"/>
    <w:multiLevelType w:val="hybridMultilevel"/>
    <w:tmpl w:val="EEFA8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7B3A4D"/>
    <w:multiLevelType w:val="hybridMultilevel"/>
    <w:tmpl w:val="C448A63E"/>
    <w:lvl w:ilvl="0" w:tplc="F6C0D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F22B4"/>
    <w:multiLevelType w:val="hybridMultilevel"/>
    <w:tmpl w:val="1556FE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BB6AD1"/>
    <w:multiLevelType w:val="hybridMultilevel"/>
    <w:tmpl w:val="36D02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3954CE"/>
    <w:multiLevelType w:val="hybridMultilevel"/>
    <w:tmpl w:val="02D2AD76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3490"/>
    <w:multiLevelType w:val="hybridMultilevel"/>
    <w:tmpl w:val="62782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F59B8"/>
    <w:multiLevelType w:val="hybridMultilevel"/>
    <w:tmpl w:val="809A3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2FD7"/>
    <w:multiLevelType w:val="hybridMultilevel"/>
    <w:tmpl w:val="2F9CCE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35"/>
  </w:num>
  <w:num w:numId="4">
    <w:abstractNumId w:val="18"/>
  </w:num>
  <w:num w:numId="5">
    <w:abstractNumId w:val="26"/>
  </w:num>
  <w:num w:numId="6">
    <w:abstractNumId w:val="9"/>
  </w:num>
  <w:num w:numId="7">
    <w:abstractNumId w:val="3"/>
  </w:num>
  <w:num w:numId="8">
    <w:abstractNumId w:val="31"/>
  </w:num>
  <w:num w:numId="9">
    <w:abstractNumId w:val="12"/>
  </w:num>
  <w:num w:numId="10">
    <w:abstractNumId w:val="25"/>
  </w:num>
  <w:num w:numId="11">
    <w:abstractNumId w:val="39"/>
  </w:num>
  <w:num w:numId="12">
    <w:abstractNumId w:val="37"/>
  </w:num>
  <w:num w:numId="13">
    <w:abstractNumId w:val="1"/>
  </w:num>
  <w:num w:numId="14">
    <w:abstractNumId w:val="22"/>
  </w:num>
  <w:num w:numId="15">
    <w:abstractNumId w:val="7"/>
  </w:num>
  <w:num w:numId="16">
    <w:abstractNumId w:val="28"/>
  </w:num>
  <w:num w:numId="17">
    <w:abstractNumId w:val="38"/>
  </w:num>
  <w:num w:numId="18">
    <w:abstractNumId w:val="33"/>
  </w:num>
  <w:num w:numId="19">
    <w:abstractNumId w:val="27"/>
  </w:num>
  <w:num w:numId="20">
    <w:abstractNumId w:val="10"/>
  </w:num>
  <w:num w:numId="21">
    <w:abstractNumId w:val="14"/>
  </w:num>
  <w:num w:numId="22">
    <w:abstractNumId w:val="20"/>
  </w:num>
  <w:num w:numId="23">
    <w:abstractNumId w:val="13"/>
  </w:num>
  <w:num w:numId="24">
    <w:abstractNumId w:val="16"/>
  </w:num>
  <w:num w:numId="25">
    <w:abstractNumId w:val="0"/>
  </w:num>
  <w:num w:numId="26">
    <w:abstractNumId w:val="21"/>
  </w:num>
  <w:num w:numId="27">
    <w:abstractNumId w:val="36"/>
  </w:num>
  <w:num w:numId="28">
    <w:abstractNumId w:val="8"/>
  </w:num>
  <w:num w:numId="29">
    <w:abstractNumId w:val="2"/>
  </w:num>
  <w:num w:numId="30">
    <w:abstractNumId w:val="15"/>
  </w:num>
  <w:num w:numId="31">
    <w:abstractNumId w:val="11"/>
  </w:num>
  <w:num w:numId="32">
    <w:abstractNumId w:val="19"/>
  </w:num>
  <w:num w:numId="33">
    <w:abstractNumId w:val="5"/>
  </w:num>
  <w:num w:numId="34">
    <w:abstractNumId w:val="17"/>
  </w:num>
  <w:num w:numId="35">
    <w:abstractNumId w:val="24"/>
  </w:num>
  <w:num w:numId="36">
    <w:abstractNumId w:val="30"/>
  </w:num>
  <w:num w:numId="37">
    <w:abstractNumId w:val="32"/>
  </w:num>
  <w:num w:numId="38">
    <w:abstractNumId w:val="29"/>
  </w:num>
  <w:num w:numId="39">
    <w:abstractNumId w:val="4"/>
  </w:num>
  <w:num w:numId="4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2920"/>
    <w:rsid w:val="0000385E"/>
    <w:rsid w:val="000062C9"/>
    <w:rsid w:val="00007696"/>
    <w:rsid w:val="00007A5F"/>
    <w:rsid w:val="00007C47"/>
    <w:rsid w:val="0001023D"/>
    <w:rsid w:val="0001102B"/>
    <w:rsid w:val="000157C9"/>
    <w:rsid w:val="00017574"/>
    <w:rsid w:val="00021F1A"/>
    <w:rsid w:val="000223E5"/>
    <w:rsid w:val="0002580C"/>
    <w:rsid w:val="00025BF4"/>
    <w:rsid w:val="000263F0"/>
    <w:rsid w:val="00034CE1"/>
    <w:rsid w:val="000408C9"/>
    <w:rsid w:val="00040A01"/>
    <w:rsid w:val="00045E2E"/>
    <w:rsid w:val="000469B4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3101"/>
    <w:rsid w:val="00054631"/>
    <w:rsid w:val="00054982"/>
    <w:rsid w:val="00056586"/>
    <w:rsid w:val="00057542"/>
    <w:rsid w:val="00061C5A"/>
    <w:rsid w:val="00062198"/>
    <w:rsid w:val="000624DF"/>
    <w:rsid w:val="00063127"/>
    <w:rsid w:val="00065103"/>
    <w:rsid w:val="0006746B"/>
    <w:rsid w:val="000678CA"/>
    <w:rsid w:val="00071A91"/>
    <w:rsid w:val="0007344E"/>
    <w:rsid w:val="0007705E"/>
    <w:rsid w:val="000808C7"/>
    <w:rsid w:val="00081679"/>
    <w:rsid w:val="00082789"/>
    <w:rsid w:val="00083008"/>
    <w:rsid w:val="000860E1"/>
    <w:rsid w:val="0009046D"/>
    <w:rsid w:val="00090E87"/>
    <w:rsid w:val="00090ECA"/>
    <w:rsid w:val="00091246"/>
    <w:rsid w:val="00091330"/>
    <w:rsid w:val="00093637"/>
    <w:rsid w:val="00097F1F"/>
    <w:rsid w:val="000A0613"/>
    <w:rsid w:val="000A07CC"/>
    <w:rsid w:val="000A17D4"/>
    <w:rsid w:val="000A1994"/>
    <w:rsid w:val="000A3079"/>
    <w:rsid w:val="000A358A"/>
    <w:rsid w:val="000A515B"/>
    <w:rsid w:val="000A6366"/>
    <w:rsid w:val="000A788A"/>
    <w:rsid w:val="000A7978"/>
    <w:rsid w:val="000A7DC5"/>
    <w:rsid w:val="000A7F21"/>
    <w:rsid w:val="000B054B"/>
    <w:rsid w:val="000B6077"/>
    <w:rsid w:val="000B7746"/>
    <w:rsid w:val="000B7D8F"/>
    <w:rsid w:val="000C049E"/>
    <w:rsid w:val="000C18F8"/>
    <w:rsid w:val="000C35E9"/>
    <w:rsid w:val="000C3D21"/>
    <w:rsid w:val="000C461C"/>
    <w:rsid w:val="000C7543"/>
    <w:rsid w:val="000C7B6B"/>
    <w:rsid w:val="000D17B4"/>
    <w:rsid w:val="000D1F82"/>
    <w:rsid w:val="000E3A58"/>
    <w:rsid w:val="000E3C71"/>
    <w:rsid w:val="000E3DC4"/>
    <w:rsid w:val="000E576C"/>
    <w:rsid w:val="000E5E86"/>
    <w:rsid w:val="000E6817"/>
    <w:rsid w:val="000F210A"/>
    <w:rsid w:val="000F227E"/>
    <w:rsid w:val="000F2535"/>
    <w:rsid w:val="000F33EC"/>
    <w:rsid w:val="00100DC5"/>
    <w:rsid w:val="00101500"/>
    <w:rsid w:val="00101649"/>
    <w:rsid w:val="00105172"/>
    <w:rsid w:val="00106791"/>
    <w:rsid w:val="0010698E"/>
    <w:rsid w:val="001108E6"/>
    <w:rsid w:val="00110967"/>
    <w:rsid w:val="001111F0"/>
    <w:rsid w:val="001136FD"/>
    <w:rsid w:val="00113FBA"/>
    <w:rsid w:val="0011417D"/>
    <w:rsid w:val="00117352"/>
    <w:rsid w:val="00117459"/>
    <w:rsid w:val="00122088"/>
    <w:rsid w:val="00124BBE"/>
    <w:rsid w:val="001278F4"/>
    <w:rsid w:val="001317A0"/>
    <w:rsid w:val="0013303E"/>
    <w:rsid w:val="00140FE2"/>
    <w:rsid w:val="00147F12"/>
    <w:rsid w:val="0015118A"/>
    <w:rsid w:val="00151CB9"/>
    <w:rsid w:val="00151DF4"/>
    <w:rsid w:val="001529BA"/>
    <w:rsid w:val="00152E88"/>
    <w:rsid w:val="0015632C"/>
    <w:rsid w:val="00156BC5"/>
    <w:rsid w:val="00156C9B"/>
    <w:rsid w:val="001604D3"/>
    <w:rsid w:val="00161C87"/>
    <w:rsid w:val="0016207B"/>
    <w:rsid w:val="00162E01"/>
    <w:rsid w:val="001655EB"/>
    <w:rsid w:val="00165A9B"/>
    <w:rsid w:val="001663D7"/>
    <w:rsid w:val="0017000C"/>
    <w:rsid w:val="0017032B"/>
    <w:rsid w:val="00175F32"/>
    <w:rsid w:val="001765B0"/>
    <w:rsid w:val="00176770"/>
    <w:rsid w:val="0017711B"/>
    <w:rsid w:val="001778E8"/>
    <w:rsid w:val="00177D2E"/>
    <w:rsid w:val="001800B9"/>
    <w:rsid w:val="001805F1"/>
    <w:rsid w:val="00184F50"/>
    <w:rsid w:val="00185EC5"/>
    <w:rsid w:val="00186FE6"/>
    <w:rsid w:val="00187837"/>
    <w:rsid w:val="00190F27"/>
    <w:rsid w:val="001915D0"/>
    <w:rsid w:val="00192361"/>
    <w:rsid w:val="00195820"/>
    <w:rsid w:val="00196E2D"/>
    <w:rsid w:val="001A0793"/>
    <w:rsid w:val="001A0FB4"/>
    <w:rsid w:val="001A6277"/>
    <w:rsid w:val="001A6D73"/>
    <w:rsid w:val="001A72EC"/>
    <w:rsid w:val="001A73D5"/>
    <w:rsid w:val="001B0C70"/>
    <w:rsid w:val="001B1D1A"/>
    <w:rsid w:val="001C0671"/>
    <w:rsid w:val="001C071F"/>
    <w:rsid w:val="001C380E"/>
    <w:rsid w:val="001C4EA6"/>
    <w:rsid w:val="001C5141"/>
    <w:rsid w:val="001C5E5C"/>
    <w:rsid w:val="001C728F"/>
    <w:rsid w:val="001D4AC0"/>
    <w:rsid w:val="001D68A2"/>
    <w:rsid w:val="001E054E"/>
    <w:rsid w:val="001E13FA"/>
    <w:rsid w:val="001E5857"/>
    <w:rsid w:val="001E5DD1"/>
    <w:rsid w:val="001E6072"/>
    <w:rsid w:val="001E6568"/>
    <w:rsid w:val="001E6F18"/>
    <w:rsid w:val="001F0FBA"/>
    <w:rsid w:val="001F2001"/>
    <w:rsid w:val="001F2302"/>
    <w:rsid w:val="001F36B4"/>
    <w:rsid w:val="001F4DB8"/>
    <w:rsid w:val="001F5214"/>
    <w:rsid w:val="001F549A"/>
    <w:rsid w:val="001F691A"/>
    <w:rsid w:val="00201974"/>
    <w:rsid w:val="002126EC"/>
    <w:rsid w:val="002146C6"/>
    <w:rsid w:val="002151F8"/>
    <w:rsid w:val="00220D58"/>
    <w:rsid w:val="002217CD"/>
    <w:rsid w:val="00221F1B"/>
    <w:rsid w:val="002237D5"/>
    <w:rsid w:val="0022583C"/>
    <w:rsid w:val="00226B61"/>
    <w:rsid w:val="0023031A"/>
    <w:rsid w:val="002317FE"/>
    <w:rsid w:val="00231889"/>
    <w:rsid w:val="002355B9"/>
    <w:rsid w:val="00237171"/>
    <w:rsid w:val="00237B45"/>
    <w:rsid w:val="00240321"/>
    <w:rsid w:val="00241903"/>
    <w:rsid w:val="002443EC"/>
    <w:rsid w:val="002470DF"/>
    <w:rsid w:val="00247D71"/>
    <w:rsid w:val="00250F15"/>
    <w:rsid w:val="002511ED"/>
    <w:rsid w:val="002516C1"/>
    <w:rsid w:val="002517BE"/>
    <w:rsid w:val="00252595"/>
    <w:rsid w:val="00254D26"/>
    <w:rsid w:val="002551A5"/>
    <w:rsid w:val="00257572"/>
    <w:rsid w:val="00260C08"/>
    <w:rsid w:val="00260D66"/>
    <w:rsid w:val="0026131B"/>
    <w:rsid w:val="00262388"/>
    <w:rsid w:val="002624EA"/>
    <w:rsid w:val="0026323A"/>
    <w:rsid w:val="0027338F"/>
    <w:rsid w:val="002818B9"/>
    <w:rsid w:val="0028435F"/>
    <w:rsid w:val="002845D7"/>
    <w:rsid w:val="00284F49"/>
    <w:rsid w:val="00287262"/>
    <w:rsid w:val="002903A1"/>
    <w:rsid w:val="00291444"/>
    <w:rsid w:val="00295755"/>
    <w:rsid w:val="002A2441"/>
    <w:rsid w:val="002A4191"/>
    <w:rsid w:val="002A570F"/>
    <w:rsid w:val="002A5AD0"/>
    <w:rsid w:val="002A5B8F"/>
    <w:rsid w:val="002B0E91"/>
    <w:rsid w:val="002B209B"/>
    <w:rsid w:val="002B23DC"/>
    <w:rsid w:val="002B3611"/>
    <w:rsid w:val="002B4417"/>
    <w:rsid w:val="002B5CE9"/>
    <w:rsid w:val="002B7901"/>
    <w:rsid w:val="002C21E2"/>
    <w:rsid w:val="002D2A0D"/>
    <w:rsid w:val="002D56F2"/>
    <w:rsid w:val="002E1FCD"/>
    <w:rsid w:val="002E3867"/>
    <w:rsid w:val="002E3B5B"/>
    <w:rsid w:val="002E655E"/>
    <w:rsid w:val="002E6A73"/>
    <w:rsid w:val="002E7028"/>
    <w:rsid w:val="002F08EC"/>
    <w:rsid w:val="002F0F72"/>
    <w:rsid w:val="002F1FF4"/>
    <w:rsid w:val="002F2B3D"/>
    <w:rsid w:val="002F3751"/>
    <w:rsid w:val="003011D6"/>
    <w:rsid w:val="0030226A"/>
    <w:rsid w:val="00302D1E"/>
    <w:rsid w:val="00303D48"/>
    <w:rsid w:val="003041BE"/>
    <w:rsid w:val="003063D5"/>
    <w:rsid w:val="00307EB3"/>
    <w:rsid w:val="00307F4C"/>
    <w:rsid w:val="00310C1A"/>
    <w:rsid w:val="00310C52"/>
    <w:rsid w:val="00310F3D"/>
    <w:rsid w:val="00317385"/>
    <w:rsid w:val="00320D24"/>
    <w:rsid w:val="00321FC4"/>
    <w:rsid w:val="003221E0"/>
    <w:rsid w:val="003242C9"/>
    <w:rsid w:val="00331E14"/>
    <w:rsid w:val="003322E6"/>
    <w:rsid w:val="00332C17"/>
    <w:rsid w:val="00333559"/>
    <w:rsid w:val="003336CB"/>
    <w:rsid w:val="003352CD"/>
    <w:rsid w:val="00335ACD"/>
    <w:rsid w:val="00335ED9"/>
    <w:rsid w:val="00335F28"/>
    <w:rsid w:val="00336C70"/>
    <w:rsid w:val="00336CC3"/>
    <w:rsid w:val="00337091"/>
    <w:rsid w:val="0033712D"/>
    <w:rsid w:val="0034050D"/>
    <w:rsid w:val="003408D1"/>
    <w:rsid w:val="0034116D"/>
    <w:rsid w:val="00341DF7"/>
    <w:rsid w:val="00344966"/>
    <w:rsid w:val="00346EBC"/>
    <w:rsid w:val="003530DF"/>
    <w:rsid w:val="003533FB"/>
    <w:rsid w:val="00353DA6"/>
    <w:rsid w:val="003558F7"/>
    <w:rsid w:val="00360651"/>
    <w:rsid w:val="00362DEF"/>
    <w:rsid w:val="00363CDA"/>
    <w:rsid w:val="003648A9"/>
    <w:rsid w:val="003658DF"/>
    <w:rsid w:val="00365D11"/>
    <w:rsid w:val="0036744E"/>
    <w:rsid w:val="00367730"/>
    <w:rsid w:val="00370411"/>
    <w:rsid w:val="00370BB7"/>
    <w:rsid w:val="0037318B"/>
    <w:rsid w:val="00373269"/>
    <w:rsid w:val="00373B30"/>
    <w:rsid w:val="0037719D"/>
    <w:rsid w:val="00377B98"/>
    <w:rsid w:val="00381C8F"/>
    <w:rsid w:val="0038277E"/>
    <w:rsid w:val="00382D2E"/>
    <w:rsid w:val="0039412A"/>
    <w:rsid w:val="00394254"/>
    <w:rsid w:val="00394D1A"/>
    <w:rsid w:val="0039581F"/>
    <w:rsid w:val="003968D8"/>
    <w:rsid w:val="00397059"/>
    <w:rsid w:val="003A01DE"/>
    <w:rsid w:val="003A0D49"/>
    <w:rsid w:val="003A163B"/>
    <w:rsid w:val="003A5A0B"/>
    <w:rsid w:val="003A7C46"/>
    <w:rsid w:val="003B0486"/>
    <w:rsid w:val="003B383D"/>
    <w:rsid w:val="003B3DB0"/>
    <w:rsid w:val="003C02AD"/>
    <w:rsid w:val="003C0972"/>
    <w:rsid w:val="003C1AA9"/>
    <w:rsid w:val="003C273E"/>
    <w:rsid w:val="003C2B2B"/>
    <w:rsid w:val="003C3959"/>
    <w:rsid w:val="003C3D5A"/>
    <w:rsid w:val="003C615E"/>
    <w:rsid w:val="003C7177"/>
    <w:rsid w:val="003C7B53"/>
    <w:rsid w:val="003D0E06"/>
    <w:rsid w:val="003D1DF3"/>
    <w:rsid w:val="003D216A"/>
    <w:rsid w:val="003D277E"/>
    <w:rsid w:val="003D396D"/>
    <w:rsid w:val="003D4D5C"/>
    <w:rsid w:val="003D741D"/>
    <w:rsid w:val="003E07DE"/>
    <w:rsid w:val="003E0814"/>
    <w:rsid w:val="003E0904"/>
    <w:rsid w:val="003E274D"/>
    <w:rsid w:val="003E3732"/>
    <w:rsid w:val="003E3FC8"/>
    <w:rsid w:val="003E5126"/>
    <w:rsid w:val="003E5274"/>
    <w:rsid w:val="003E7C22"/>
    <w:rsid w:val="003F225B"/>
    <w:rsid w:val="003F272C"/>
    <w:rsid w:val="003F2D3D"/>
    <w:rsid w:val="003F30D8"/>
    <w:rsid w:val="003F7032"/>
    <w:rsid w:val="003F70BC"/>
    <w:rsid w:val="003F7131"/>
    <w:rsid w:val="003F732A"/>
    <w:rsid w:val="004010EB"/>
    <w:rsid w:val="0040141B"/>
    <w:rsid w:val="004019C3"/>
    <w:rsid w:val="00404A16"/>
    <w:rsid w:val="00406630"/>
    <w:rsid w:val="004077F3"/>
    <w:rsid w:val="00407ACC"/>
    <w:rsid w:val="0041360B"/>
    <w:rsid w:val="0041396B"/>
    <w:rsid w:val="00413D33"/>
    <w:rsid w:val="0041587F"/>
    <w:rsid w:val="00423FE6"/>
    <w:rsid w:val="004262B0"/>
    <w:rsid w:val="00426316"/>
    <w:rsid w:val="0042792B"/>
    <w:rsid w:val="00430040"/>
    <w:rsid w:val="0043321F"/>
    <w:rsid w:val="004347C7"/>
    <w:rsid w:val="00436215"/>
    <w:rsid w:val="00441F70"/>
    <w:rsid w:val="004502EC"/>
    <w:rsid w:val="0045069D"/>
    <w:rsid w:val="0045380D"/>
    <w:rsid w:val="004553C9"/>
    <w:rsid w:val="004567B6"/>
    <w:rsid w:val="00460992"/>
    <w:rsid w:val="00463A10"/>
    <w:rsid w:val="004646E4"/>
    <w:rsid w:val="004715D6"/>
    <w:rsid w:val="00472D9A"/>
    <w:rsid w:val="004736AB"/>
    <w:rsid w:val="00473A63"/>
    <w:rsid w:val="00474130"/>
    <w:rsid w:val="00474523"/>
    <w:rsid w:val="00474C33"/>
    <w:rsid w:val="004765F8"/>
    <w:rsid w:val="00477CE6"/>
    <w:rsid w:val="00480182"/>
    <w:rsid w:val="0048128E"/>
    <w:rsid w:val="00483848"/>
    <w:rsid w:val="0048476D"/>
    <w:rsid w:val="0048583A"/>
    <w:rsid w:val="00486E7D"/>
    <w:rsid w:val="004912FE"/>
    <w:rsid w:val="00493549"/>
    <w:rsid w:val="0049652F"/>
    <w:rsid w:val="00496E50"/>
    <w:rsid w:val="004A0461"/>
    <w:rsid w:val="004A138A"/>
    <w:rsid w:val="004A1888"/>
    <w:rsid w:val="004A4C84"/>
    <w:rsid w:val="004A53BA"/>
    <w:rsid w:val="004A5593"/>
    <w:rsid w:val="004A5DCF"/>
    <w:rsid w:val="004A791D"/>
    <w:rsid w:val="004B28C4"/>
    <w:rsid w:val="004B34E8"/>
    <w:rsid w:val="004B3CE1"/>
    <w:rsid w:val="004B44C6"/>
    <w:rsid w:val="004B506A"/>
    <w:rsid w:val="004C0723"/>
    <w:rsid w:val="004C08AC"/>
    <w:rsid w:val="004C3289"/>
    <w:rsid w:val="004C3ACF"/>
    <w:rsid w:val="004D1A2F"/>
    <w:rsid w:val="004D344D"/>
    <w:rsid w:val="004D65E5"/>
    <w:rsid w:val="004E0E2C"/>
    <w:rsid w:val="004E2B8B"/>
    <w:rsid w:val="004E323B"/>
    <w:rsid w:val="004E43DB"/>
    <w:rsid w:val="004E47DF"/>
    <w:rsid w:val="004E7934"/>
    <w:rsid w:val="004E7AFE"/>
    <w:rsid w:val="004F4850"/>
    <w:rsid w:val="004F736C"/>
    <w:rsid w:val="004F781D"/>
    <w:rsid w:val="004F7E2D"/>
    <w:rsid w:val="00500893"/>
    <w:rsid w:val="0050376D"/>
    <w:rsid w:val="00505366"/>
    <w:rsid w:val="00506377"/>
    <w:rsid w:val="00506D77"/>
    <w:rsid w:val="00510935"/>
    <w:rsid w:val="00512413"/>
    <w:rsid w:val="00513414"/>
    <w:rsid w:val="005134DF"/>
    <w:rsid w:val="00513898"/>
    <w:rsid w:val="00515D32"/>
    <w:rsid w:val="005161D3"/>
    <w:rsid w:val="00516318"/>
    <w:rsid w:val="00517121"/>
    <w:rsid w:val="0051774A"/>
    <w:rsid w:val="00523A96"/>
    <w:rsid w:val="00523E49"/>
    <w:rsid w:val="005245E0"/>
    <w:rsid w:val="00524B49"/>
    <w:rsid w:val="0052705C"/>
    <w:rsid w:val="00531CF3"/>
    <w:rsid w:val="00532D78"/>
    <w:rsid w:val="00540725"/>
    <w:rsid w:val="00540E7E"/>
    <w:rsid w:val="00541AFC"/>
    <w:rsid w:val="00541B88"/>
    <w:rsid w:val="00544756"/>
    <w:rsid w:val="005461EC"/>
    <w:rsid w:val="00547EBE"/>
    <w:rsid w:val="005503ED"/>
    <w:rsid w:val="00550F55"/>
    <w:rsid w:val="005519E7"/>
    <w:rsid w:val="00552A08"/>
    <w:rsid w:val="0055307D"/>
    <w:rsid w:val="00557003"/>
    <w:rsid w:val="00557BAD"/>
    <w:rsid w:val="00560621"/>
    <w:rsid w:val="0056090E"/>
    <w:rsid w:val="00561E49"/>
    <w:rsid w:val="00562040"/>
    <w:rsid w:val="00562E29"/>
    <w:rsid w:val="005633C4"/>
    <w:rsid w:val="00564564"/>
    <w:rsid w:val="00565C00"/>
    <w:rsid w:val="0056605D"/>
    <w:rsid w:val="0056685D"/>
    <w:rsid w:val="005672F1"/>
    <w:rsid w:val="005741A2"/>
    <w:rsid w:val="00575571"/>
    <w:rsid w:val="00577E35"/>
    <w:rsid w:val="005804A6"/>
    <w:rsid w:val="00580CFC"/>
    <w:rsid w:val="00582268"/>
    <w:rsid w:val="00582426"/>
    <w:rsid w:val="005838D5"/>
    <w:rsid w:val="005874AC"/>
    <w:rsid w:val="00591253"/>
    <w:rsid w:val="00591326"/>
    <w:rsid w:val="00591C68"/>
    <w:rsid w:val="00592120"/>
    <w:rsid w:val="005926C7"/>
    <w:rsid w:val="005927B3"/>
    <w:rsid w:val="00592970"/>
    <w:rsid w:val="00593020"/>
    <w:rsid w:val="005939E0"/>
    <w:rsid w:val="00593D4E"/>
    <w:rsid w:val="0059444A"/>
    <w:rsid w:val="00595253"/>
    <w:rsid w:val="00597461"/>
    <w:rsid w:val="005A5464"/>
    <w:rsid w:val="005A5817"/>
    <w:rsid w:val="005A6727"/>
    <w:rsid w:val="005A6D23"/>
    <w:rsid w:val="005B076B"/>
    <w:rsid w:val="005B341A"/>
    <w:rsid w:val="005B4383"/>
    <w:rsid w:val="005B459C"/>
    <w:rsid w:val="005B4865"/>
    <w:rsid w:val="005B4EBA"/>
    <w:rsid w:val="005B5414"/>
    <w:rsid w:val="005B5749"/>
    <w:rsid w:val="005B6BD5"/>
    <w:rsid w:val="005C4B2F"/>
    <w:rsid w:val="005C5BC5"/>
    <w:rsid w:val="005C5E7A"/>
    <w:rsid w:val="005C6AE1"/>
    <w:rsid w:val="005C6EAE"/>
    <w:rsid w:val="005D0BCF"/>
    <w:rsid w:val="005D179B"/>
    <w:rsid w:val="005D386C"/>
    <w:rsid w:val="005D393C"/>
    <w:rsid w:val="005D4240"/>
    <w:rsid w:val="005D5EEC"/>
    <w:rsid w:val="005D6081"/>
    <w:rsid w:val="005D702E"/>
    <w:rsid w:val="005E41CA"/>
    <w:rsid w:val="005E6518"/>
    <w:rsid w:val="005E7148"/>
    <w:rsid w:val="005E731E"/>
    <w:rsid w:val="005E747A"/>
    <w:rsid w:val="005E7711"/>
    <w:rsid w:val="005F0A22"/>
    <w:rsid w:val="005F43AF"/>
    <w:rsid w:val="005F43F7"/>
    <w:rsid w:val="00600D25"/>
    <w:rsid w:val="00601078"/>
    <w:rsid w:val="006014BD"/>
    <w:rsid w:val="00601DBA"/>
    <w:rsid w:val="00602682"/>
    <w:rsid w:val="00602912"/>
    <w:rsid w:val="0060429F"/>
    <w:rsid w:val="00604C22"/>
    <w:rsid w:val="00607DAA"/>
    <w:rsid w:val="00616A6B"/>
    <w:rsid w:val="0061743F"/>
    <w:rsid w:val="00621FD3"/>
    <w:rsid w:val="00623D44"/>
    <w:rsid w:val="00624987"/>
    <w:rsid w:val="00625785"/>
    <w:rsid w:val="00625D99"/>
    <w:rsid w:val="00630B8F"/>
    <w:rsid w:val="00630DC3"/>
    <w:rsid w:val="006324CC"/>
    <w:rsid w:val="006341C3"/>
    <w:rsid w:val="00636760"/>
    <w:rsid w:val="00640E0F"/>
    <w:rsid w:val="00641736"/>
    <w:rsid w:val="00642361"/>
    <w:rsid w:val="00642525"/>
    <w:rsid w:val="00645EE2"/>
    <w:rsid w:val="00646D17"/>
    <w:rsid w:val="006524A7"/>
    <w:rsid w:val="006563B8"/>
    <w:rsid w:val="006566A4"/>
    <w:rsid w:val="0066042A"/>
    <w:rsid w:val="006611CD"/>
    <w:rsid w:val="0066204C"/>
    <w:rsid w:val="00663139"/>
    <w:rsid w:val="00664E9C"/>
    <w:rsid w:val="00666F88"/>
    <w:rsid w:val="006738D8"/>
    <w:rsid w:val="006748A6"/>
    <w:rsid w:val="00676B3D"/>
    <w:rsid w:val="00677C8B"/>
    <w:rsid w:val="00680DA3"/>
    <w:rsid w:val="0068118C"/>
    <w:rsid w:val="00682E51"/>
    <w:rsid w:val="0068435A"/>
    <w:rsid w:val="006846AD"/>
    <w:rsid w:val="00685287"/>
    <w:rsid w:val="006868AF"/>
    <w:rsid w:val="006915AE"/>
    <w:rsid w:val="0069312A"/>
    <w:rsid w:val="00693CF4"/>
    <w:rsid w:val="00694F13"/>
    <w:rsid w:val="0069559F"/>
    <w:rsid w:val="00695F48"/>
    <w:rsid w:val="00696FBE"/>
    <w:rsid w:val="00697CB4"/>
    <w:rsid w:val="006A061D"/>
    <w:rsid w:val="006A0658"/>
    <w:rsid w:val="006A0A8E"/>
    <w:rsid w:val="006A1A13"/>
    <w:rsid w:val="006A21DD"/>
    <w:rsid w:val="006A24D5"/>
    <w:rsid w:val="006A2B09"/>
    <w:rsid w:val="006A4F7D"/>
    <w:rsid w:val="006A5BDF"/>
    <w:rsid w:val="006A7C09"/>
    <w:rsid w:val="006B4CF1"/>
    <w:rsid w:val="006B531E"/>
    <w:rsid w:val="006B5DBF"/>
    <w:rsid w:val="006C11DF"/>
    <w:rsid w:val="006C25F1"/>
    <w:rsid w:val="006C28DB"/>
    <w:rsid w:val="006C41BD"/>
    <w:rsid w:val="006C48A7"/>
    <w:rsid w:val="006C52DB"/>
    <w:rsid w:val="006D107F"/>
    <w:rsid w:val="006D1F74"/>
    <w:rsid w:val="006D251A"/>
    <w:rsid w:val="006D2C1B"/>
    <w:rsid w:val="006D3FD2"/>
    <w:rsid w:val="006D4079"/>
    <w:rsid w:val="006E0FE1"/>
    <w:rsid w:val="006E15CB"/>
    <w:rsid w:val="006E19FA"/>
    <w:rsid w:val="006E2AA2"/>
    <w:rsid w:val="006E2C8D"/>
    <w:rsid w:val="006E337E"/>
    <w:rsid w:val="006F0DAD"/>
    <w:rsid w:val="006F2C2F"/>
    <w:rsid w:val="006F3247"/>
    <w:rsid w:val="006F3A8E"/>
    <w:rsid w:val="006F4907"/>
    <w:rsid w:val="006F4C54"/>
    <w:rsid w:val="006F59A4"/>
    <w:rsid w:val="006F5C6E"/>
    <w:rsid w:val="00701F06"/>
    <w:rsid w:val="007025B7"/>
    <w:rsid w:val="0070325C"/>
    <w:rsid w:val="007044E8"/>
    <w:rsid w:val="00704578"/>
    <w:rsid w:val="0070732B"/>
    <w:rsid w:val="0071220E"/>
    <w:rsid w:val="00712482"/>
    <w:rsid w:val="00712F4E"/>
    <w:rsid w:val="00713D9E"/>
    <w:rsid w:val="00714635"/>
    <w:rsid w:val="00716967"/>
    <w:rsid w:val="0071737E"/>
    <w:rsid w:val="00717C2E"/>
    <w:rsid w:val="0072002C"/>
    <w:rsid w:val="00723AA7"/>
    <w:rsid w:val="00726B12"/>
    <w:rsid w:val="00726DBB"/>
    <w:rsid w:val="00730D22"/>
    <w:rsid w:val="00731133"/>
    <w:rsid w:val="00732B0E"/>
    <w:rsid w:val="00733388"/>
    <w:rsid w:val="0074171D"/>
    <w:rsid w:val="0074285D"/>
    <w:rsid w:val="00742BCB"/>
    <w:rsid w:val="00744058"/>
    <w:rsid w:val="007472C7"/>
    <w:rsid w:val="00747FB7"/>
    <w:rsid w:val="007524EB"/>
    <w:rsid w:val="007544DB"/>
    <w:rsid w:val="007547BF"/>
    <w:rsid w:val="00755EDB"/>
    <w:rsid w:val="007563AC"/>
    <w:rsid w:val="00760668"/>
    <w:rsid w:val="00763BC8"/>
    <w:rsid w:val="007646BB"/>
    <w:rsid w:val="00766DAF"/>
    <w:rsid w:val="00767BEA"/>
    <w:rsid w:val="00770F09"/>
    <w:rsid w:val="00776516"/>
    <w:rsid w:val="00780D16"/>
    <w:rsid w:val="00781080"/>
    <w:rsid w:val="0078513A"/>
    <w:rsid w:val="007900BD"/>
    <w:rsid w:val="00793136"/>
    <w:rsid w:val="007948DC"/>
    <w:rsid w:val="00797B5C"/>
    <w:rsid w:val="007A02C2"/>
    <w:rsid w:val="007A0BE7"/>
    <w:rsid w:val="007A0EE8"/>
    <w:rsid w:val="007A506B"/>
    <w:rsid w:val="007A68B4"/>
    <w:rsid w:val="007A6A34"/>
    <w:rsid w:val="007A6CEC"/>
    <w:rsid w:val="007B0F42"/>
    <w:rsid w:val="007B1577"/>
    <w:rsid w:val="007B1C74"/>
    <w:rsid w:val="007B27A7"/>
    <w:rsid w:val="007B2CD3"/>
    <w:rsid w:val="007B5E7B"/>
    <w:rsid w:val="007C0203"/>
    <w:rsid w:val="007C0513"/>
    <w:rsid w:val="007C0BD7"/>
    <w:rsid w:val="007C1DE2"/>
    <w:rsid w:val="007C249F"/>
    <w:rsid w:val="007C6E0D"/>
    <w:rsid w:val="007C77B4"/>
    <w:rsid w:val="007C7A00"/>
    <w:rsid w:val="007C7E64"/>
    <w:rsid w:val="007D1712"/>
    <w:rsid w:val="007D38F0"/>
    <w:rsid w:val="007D42E8"/>
    <w:rsid w:val="007D5B5D"/>
    <w:rsid w:val="007D7477"/>
    <w:rsid w:val="007D74AB"/>
    <w:rsid w:val="007E0FCA"/>
    <w:rsid w:val="007E39B4"/>
    <w:rsid w:val="007E4C46"/>
    <w:rsid w:val="007E71B4"/>
    <w:rsid w:val="007E7939"/>
    <w:rsid w:val="007E7A91"/>
    <w:rsid w:val="007F0442"/>
    <w:rsid w:val="007F08AE"/>
    <w:rsid w:val="007F1CAB"/>
    <w:rsid w:val="007F4834"/>
    <w:rsid w:val="007F51AE"/>
    <w:rsid w:val="007F5565"/>
    <w:rsid w:val="007F5A66"/>
    <w:rsid w:val="008001E0"/>
    <w:rsid w:val="00802856"/>
    <w:rsid w:val="0080414F"/>
    <w:rsid w:val="00805588"/>
    <w:rsid w:val="008060B5"/>
    <w:rsid w:val="008061A8"/>
    <w:rsid w:val="0080757B"/>
    <w:rsid w:val="008078F0"/>
    <w:rsid w:val="00807C98"/>
    <w:rsid w:val="00811551"/>
    <w:rsid w:val="00812887"/>
    <w:rsid w:val="00814482"/>
    <w:rsid w:val="0081526C"/>
    <w:rsid w:val="0081528B"/>
    <w:rsid w:val="00815798"/>
    <w:rsid w:val="00815E80"/>
    <w:rsid w:val="0081641D"/>
    <w:rsid w:val="00817172"/>
    <w:rsid w:val="00817CB3"/>
    <w:rsid w:val="00820309"/>
    <w:rsid w:val="00820AA3"/>
    <w:rsid w:val="00820B67"/>
    <w:rsid w:val="00821072"/>
    <w:rsid w:val="00821F25"/>
    <w:rsid w:val="0082291F"/>
    <w:rsid w:val="00822B59"/>
    <w:rsid w:val="00822C8F"/>
    <w:rsid w:val="00822FDB"/>
    <w:rsid w:val="00825ACD"/>
    <w:rsid w:val="00830EB0"/>
    <w:rsid w:val="00831E26"/>
    <w:rsid w:val="008326B1"/>
    <w:rsid w:val="008336E7"/>
    <w:rsid w:val="00837E62"/>
    <w:rsid w:val="00843E1B"/>
    <w:rsid w:val="008535C8"/>
    <w:rsid w:val="00856BD1"/>
    <w:rsid w:val="0085774E"/>
    <w:rsid w:val="00860D65"/>
    <w:rsid w:val="00861A3E"/>
    <w:rsid w:val="00862B57"/>
    <w:rsid w:val="00864785"/>
    <w:rsid w:val="00865CEA"/>
    <w:rsid w:val="0087022F"/>
    <w:rsid w:val="00870DA3"/>
    <w:rsid w:val="00874007"/>
    <w:rsid w:val="008753FA"/>
    <w:rsid w:val="00877B27"/>
    <w:rsid w:val="0088085D"/>
    <w:rsid w:val="00881D62"/>
    <w:rsid w:val="00883C91"/>
    <w:rsid w:val="0088406D"/>
    <w:rsid w:val="0088437B"/>
    <w:rsid w:val="00887A05"/>
    <w:rsid w:val="00892460"/>
    <w:rsid w:val="00892BF8"/>
    <w:rsid w:val="0089460E"/>
    <w:rsid w:val="00894E30"/>
    <w:rsid w:val="0089527C"/>
    <w:rsid w:val="00895850"/>
    <w:rsid w:val="00895E1E"/>
    <w:rsid w:val="008963A8"/>
    <w:rsid w:val="00897A4D"/>
    <w:rsid w:val="00897C08"/>
    <w:rsid w:val="008A0797"/>
    <w:rsid w:val="008A174B"/>
    <w:rsid w:val="008A1D39"/>
    <w:rsid w:val="008A1EE5"/>
    <w:rsid w:val="008A1F4E"/>
    <w:rsid w:val="008A5109"/>
    <w:rsid w:val="008A65BC"/>
    <w:rsid w:val="008A6BA6"/>
    <w:rsid w:val="008B0668"/>
    <w:rsid w:val="008B0AF8"/>
    <w:rsid w:val="008B1620"/>
    <w:rsid w:val="008B4930"/>
    <w:rsid w:val="008B5946"/>
    <w:rsid w:val="008B5F21"/>
    <w:rsid w:val="008B6592"/>
    <w:rsid w:val="008B67EC"/>
    <w:rsid w:val="008B79B7"/>
    <w:rsid w:val="008B79D1"/>
    <w:rsid w:val="008C4629"/>
    <w:rsid w:val="008C49E0"/>
    <w:rsid w:val="008C5BED"/>
    <w:rsid w:val="008C65E2"/>
    <w:rsid w:val="008C688D"/>
    <w:rsid w:val="008C7689"/>
    <w:rsid w:val="008C7E43"/>
    <w:rsid w:val="008D02C4"/>
    <w:rsid w:val="008D2661"/>
    <w:rsid w:val="008D5347"/>
    <w:rsid w:val="008D5ABF"/>
    <w:rsid w:val="008D68C2"/>
    <w:rsid w:val="008D6FB0"/>
    <w:rsid w:val="008D781C"/>
    <w:rsid w:val="008E0FFF"/>
    <w:rsid w:val="008E1767"/>
    <w:rsid w:val="008E2C49"/>
    <w:rsid w:val="008F1700"/>
    <w:rsid w:val="008F3930"/>
    <w:rsid w:val="008F7FB3"/>
    <w:rsid w:val="009016F0"/>
    <w:rsid w:val="00904C8F"/>
    <w:rsid w:val="00905553"/>
    <w:rsid w:val="00905E9F"/>
    <w:rsid w:val="00906A83"/>
    <w:rsid w:val="0091073D"/>
    <w:rsid w:val="00910A0B"/>
    <w:rsid w:val="0091335E"/>
    <w:rsid w:val="00914DF2"/>
    <w:rsid w:val="00915391"/>
    <w:rsid w:val="00915FFD"/>
    <w:rsid w:val="00916E98"/>
    <w:rsid w:val="00920039"/>
    <w:rsid w:val="00921613"/>
    <w:rsid w:val="00925FAE"/>
    <w:rsid w:val="00926053"/>
    <w:rsid w:val="00932912"/>
    <w:rsid w:val="0093357B"/>
    <w:rsid w:val="009347F4"/>
    <w:rsid w:val="0093552D"/>
    <w:rsid w:val="00942948"/>
    <w:rsid w:val="00942EA3"/>
    <w:rsid w:val="00944958"/>
    <w:rsid w:val="00944C05"/>
    <w:rsid w:val="00947E53"/>
    <w:rsid w:val="009501CA"/>
    <w:rsid w:val="00952D0A"/>
    <w:rsid w:val="009534A8"/>
    <w:rsid w:val="00954067"/>
    <w:rsid w:val="009560A9"/>
    <w:rsid w:val="00957FA3"/>
    <w:rsid w:val="00960F18"/>
    <w:rsid w:val="0096149F"/>
    <w:rsid w:val="00962CB9"/>
    <w:rsid w:val="009636AF"/>
    <w:rsid w:val="00964937"/>
    <w:rsid w:val="00972C04"/>
    <w:rsid w:val="009740FE"/>
    <w:rsid w:val="0097417D"/>
    <w:rsid w:val="00974CE9"/>
    <w:rsid w:val="00975212"/>
    <w:rsid w:val="00975D11"/>
    <w:rsid w:val="00975E1A"/>
    <w:rsid w:val="00976150"/>
    <w:rsid w:val="0097627D"/>
    <w:rsid w:val="00976CC8"/>
    <w:rsid w:val="00976F4F"/>
    <w:rsid w:val="00977A17"/>
    <w:rsid w:val="00977FE5"/>
    <w:rsid w:val="009805EA"/>
    <w:rsid w:val="00980CAD"/>
    <w:rsid w:val="00980DEF"/>
    <w:rsid w:val="00981DA8"/>
    <w:rsid w:val="00982C73"/>
    <w:rsid w:val="00991AF8"/>
    <w:rsid w:val="009928A1"/>
    <w:rsid w:val="00994A71"/>
    <w:rsid w:val="009A1458"/>
    <w:rsid w:val="009A177B"/>
    <w:rsid w:val="009A2FDA"/>
    <w:rsid w:val="009A3AF9"/>
    <w:rsid w:val="009A7DF0"/>
    <w:rsid w:val="009B57BD"/>
    <w:rsid w:val="009B6592"/>
    <w:rsid w:val="009B6A20"/>
    <w:rsid w:val="009C0F64"/>
    <w:rsid w:val="009C3CFF"/>
    <w:rsid w:val="009C53FB"/>
    <w:rsid w:val="009D5432"/>
    <w:rsid w:val="009D6461"/>
    <w:rsid w:val="009D71C4"/>
    <w:rsid w:val="009D7650"/>
    <w:rsid w:val="009E2B82"/>
    <w:rsid w:val="009E3D71"/>
    <w:rsid w:val="009E3E3D"/>
    <w:rsid w:val="009E44DF"/>
    <w:rsid w:val="009E5D17"/>
    <w:rsid w:val="009E6B35"/>
    <w:rsid w:val="009E7035"/>
    <w:rsid w:val="009E795F"/>
    <w:rsid w:val="009F2072"/>
    <w:rsid w:val="009F2198"/>
    <w:rsid w:val="009F4053"/>
    <w:rsid w:val="009F44D6"/>
    <w:rsid w:val="009F47A3"/>
    <w:rsid w:val="009F7F32"/>
    <w:rsid w:val="00A022FB"/>
    <w:rsid w:val="00A03117"/>
    <w:rsid w:val="00A0574B"/>
    <w:rsid w:val="00A11EF6"/>
    <w:rsid w:val="00A12A5A"/>
    <w:rsid w:val="00A13AC7"/>
    <w:rsid w:val="00A156E2"/>
    <w:rsid w:val="00A1588C"/>
    <w:rsid w:val="00A20104"/>
    <w:rsid w:val="00A2087D"/>
    <w:rsid w:val="00A32376"/>
    <w:rsid w:val="00A3238F"/>
    <w:rsid w:val="00A32B29"/>
    <w:rsid w:val="00A37687"/>
    <w:rsid w:val="00A37835"/>
    <w:rsid w:val="00A42996"/>
    <w:rsid w:val="00A47E94"/>
    <w:rsid w:val="00A47F54"/>
    <w:rsid w:val="00A513B1"/>
    <w:rsid w:val="00A52120"/>
    <w:rsid w:val="00A5360D"/>
    <w:rsid w:val="00A56140"/>
    <w:rsid w:val="00A612E6"/>
    <w:rsid w:val="00A62BE4"/>
    <w:rsid w:val="00A64409"/>
    <w:rsid w:val="00A65C75"/>
    <w:rsid w:val="00A66483"/>
    <w:rsid w:val="00A66FAA"/>
    <w:rsid w:val="00A71634"/>
    <w:rsid w:val="00A71C36"/>
    <w:rsid w:val="00A73E2F"/>
    <w:rsid w:val="00A73FAF"/>
    <w:rsid w:val="00A74EF9"/>
    <w:rsid w:val="00A7639A"/>
    <w:rsid w:val="00A80EDF"/>
    <w:rsid w:val="00A854FE"/>
    <w:rsid w:val="00A855CA"/>
    <w:rsid w:val="00A863A3"/>
    <w:rsid w:val="00A90AAB"/>
    <w:rsid w:val="00A91B93"/>
    <w:rsid w:val="00A94756"/>
    <w:rsid w:val="00A94C5C"/>
    <w:rsid w:val="00A94D86"/>
    <w:rsid w:val="00A94F01"/>
    <w:rsid w:val="00A9522A"/>
    <w:rsid w:val="00A97495"/>
    <w:rsid w:val="00A977EB"/>
    <w:rsid w:val="00AA40F2"/>
    <w:rsid w:val="00AA72A6"/>
    <w:rsid w:val="00AA7A28"/>
    <w:rsid w:val="00AB03C2"/>
    <w:rsid w:val="00AB138F"/>
    <w:rsid w:val="00AB157B"/>
    <w:rsid w:val="00AB28C5"/>
    <w:rsid w:val="00AB4021"/>
    <w:rsid w:val="00AB611F"/>
    <w:rsid w:val="00AB69C0"/>
    <w:rsid w:val="00AC0FCB"/>
    <w:rsid w:val="00AC238C"/>
    <w:rsid w:val="00AC29E8"/>
    <w:rsid w:val="00AC2FA7"/>
    <w:rsid w:val="00AC5832"/>
    <w:rsid w:val="00AC61C6"/>
    <w:rsid w:val="00AC6573"/>
    <w:rsid w:val="00AD225B"/>
    <w:rsid w:val="00AD2B32"/>
    <w:rsid w:val="00AD51E3"/>
    <w:rsid w:val="00AD6697"/>
    <w:rsid w:val="00AD75CA"/>
    <w:rsid w:val="00AE006E"/>
    <w:rsid w:val="00AE09B6"/>
    <w:rsid w:val="00AE149A"/>
    <w:rsid w:val="00AE2FFC"/>
    <w:rsid w:val="00AE3B3E"/>
    <w:rsid w:val="00AE4A99"/>
    <w:rsid w:val="00AE5441"/>
    <w:rsid w:val="00AE5C1D"/>
    <w:rsid w:val="00AF04BC"/>
    <w:rsid w:val="00AF3A82"/>
    <w:rsid w:val="00B02CA3"/>
    <w:rsid w:val="00B037C8"/>
    <w:rsid w:val="00B04974"/>
    <w:rsid w:val="00B0515C"/>
    <w:rsid w:val="00B055BB"/>
    <w:rsid w:val="00B109BE"/>
    <w:rsid w:val="00B13944"/>
    <w:rsid w:val="00B14E90"/>
    <w:rsid w:val="00B1507B"/>
    <w:rsid w:val="00B1533F"/>
    <w:rsid w:val="00B1556E"/>
    <w:rsid w:val="00B166A4"/>
    <w:rsid w:val="00B16826"/>
    <w:rsid w:val="00B17430"/>
    <w:rsid w:val="00B17CD9"/>
    <w:rsid w:val="00B17F19"/>
    <w:rsid w:val="00B219CC"/>
    <w:rsid w:val="00B23347"/>
    <w:rsid w:val="00B2483F"/>
    <w:rsid w:val="00B2503D"/>
    <w:rsid w:val="00B27BA5"/>
    <w:rsid w:val="00B27EF6"/>
    <w:rsid w:val="00B318EB"/>
    <w:rsid w:val="00B31D9F"/>
    <w:rsid w:val="00B31E32"/>
    <w:rsid w:val="00B3377D"/>
    <w:rsid w:val="00B33BD7"/>
    <w:rsid w:val="00B37A4B"/>
    <w:rsid w:val="00B413AE"/>
    <w:rsid w:val="00B41B01"/>
    <w:rsid w:val="00B439D6"/>
    <w:rsid w:val="00B45181"/>
    <w:rsid w:val="00B50460"/>
    <w:rsid w:val="00B506B7"/>
    <w:rsid w:val="00B53039"/>
    <w:rsid w:val="00B569D1"/>
    <w:rsid w:val="00B57738"/>
    <w:rsid w:val="00B64181"/>
    <w:rsid w:val="00B644D0"/>
    <w:rsid w:val="00B65165"/>
    <w:rsid w:val="00B66267"/>
    <w:rsid w:val="00B7411C"/>
    <w:rsid w:val="00B7509C"/>
    <w:rsid w:val="00B80E3D"/>
    <w:rsid w:val="00B83904"/>
    <w:rsid w:val="00B8684B"/>
    <w:rsid w:val="00B9038C"/>
    <w:rsid w:val="00B92775"/>
    <w:rsid w:val="00B93EFA"/>
    <w:rsid w:val="00B96FBE"/>
    <w:rsid w:val="00B97AFA"/>
    <w:rsid w:val="00BA4C19"/>
    <w:rsid w:val="00BA7669"/>
    <w:rsid w:val="00BB01FC"/>
    <w:rsid w:val="00BB2927"/>
    <w:rsid w:val="00BB42CE"/>
    <w:rsid w:val="00BB43B8"/>
    <w:rsid w:val="00BB46E9"/>
    <w:rsid w:val="00BB6BA1"/>
    <w:rsid w:val="00BB70BE"/>
    <w:rsid w:val="00BC0A62"/>
    <w:rsid w:val="00BC58A2"/>
    <w:rsid w:val="00BC75C8"/>
    <w:rsid w:val="00BE47B7"/>
    <w:rsid w:val="00BE59D1"/>
    <w:rsid w:val="00BE5B2A"/>
    <w:rsid w:val="00BE7F45"/>
    <w:rsid w:val="00BF197F"/>
    <w:rsid w:val="00BF1C96"/>
    <w:rsid w:val="00BF2E1B"/>
    <w:rsid w:val="00BF352A"/>
    <w:rsid w:val="00BF5504"/>
    <w:rsid w:val="00BF5B82"/>
    <w:rsid w:val="00C0003D"/>
    <w:rsid w:val="00C02922"/>
    <w:rsid w:val="00C0492B"/>
    <w:rsid w:val="00C11791"/>
    <w:rsid w:val="00C12203"/>
    <w:rsid w:val="00C12B9E"/>
    <w:rsid w:val="00C15A71"/>
    <w:rsid w:val="00C16714"/>
    <w:rsid w:val="00C17E31"/>
    <w:rsid w:val="00C2195E"/>
    <w:rsid w:val="00C2342E"/>
    <w:rsid w:val="00C24976"/>
    <w:rsid w:val="00C27A8C"/>
    <w:rsid w:val="00C30F4E"/>
    <w:rsid w:val="00C315CD"/>
    <w:rsid w:val="00C32992"/>
    <w:rsid w:val="00C336DB"/>
    <w:rsid w:val="00C3789D"/>
    <w:rsid w:val="00C4595D"/>
    <w:rsid w:val="00C46188"/>
    <w:rsid w:val="00C46406"/>
    <w:rsid w:val="00C474F5"/>
    <w:rsid w:val="00C47B8D"/>
    <w:rsid w:val="00C50B4D"/>
    <w:rsid w:val="00C521B2"/>
    <w:rsid w:val="00C5533F"/>
    <w:rsid w:val="00C576CD"/>
    <w:rsid w:val="00C576F6"/>
    <w:rsid w:val="00C63A5C"/>
    <w:rsid w:val="00C6550A"/>
    <w:rsid w:val="00C65B96"/>
    <w:rsid w:val="00C66941"/>
    <w:rsid w:val="00C6787D"/>
    <w:rsid w:val="00C678E4"/>
    <w:rsid w:val="00C70AB1"/>
    <w:rsid w:val="00C70B9C"/>
    <w:rsid w:val="00C71717"/>
    <w:rsid w:val="00C73C55"/>
    <w:rsid w:val="00C7443F"/>
    <w:rsid w:val="00C749D6"/>
    <w:rsid w:val="00C7515A"/>
    <w:rsid w:val="00C8000C"/>
    <w:rsid w:val="00C8165B"/>
    <w:rsid w:val="00C81DF7"/>
    <w:rsid w:val="00C8711D"/>
    <w:rsid w:val="00C87402"/>
    <w:rsid w:val="00C877C4"/>
    <w:rsid w:val="00C93498"/>
    <w:rsid w:val="00C942B0"/>
    <w:rsid w:val="00C95620"/>
    <w:rsid w:val="00C96A8E"/>
    <w:rsid w:val="00CA1F62"/>
    <w:rsid w:val="00CA46B5"/>
    <w:rsid w:val="00CA4AF4"/>
    <w:rsid w:val="00CA57F8"/>
    <w:rsid w:val="00CA76C2"/>
    <w:rsid w:val="00CB2AA0"/>
    <w:rsid w:val="00CB3471"/>
    <w:rsid w:val="00CB7779"/>
    <w:rsid w:val="00CC17C1"/>
    <w:rsid w:val="00CC47E8"/>
    <w:rsid w:val="00CC6982"/>
    <w:rsid w:val="00CC69C7"/>
    <w:rsid w:val="00CC7095"/>
    <w:rsid w:val="00CD2AA8"/>
    <w:rsid w:val="00CD570A"/>
    <w:rsid w:val="00CD5F93"/>
    <w:rsid w:val="00CE0CB7"/>
    <w:rsid w:val="00CE197A"/>
    <w:rsid w:val="00CE26C9"/>
    <w:rsid w:val="00CE26EE"/>
    <w:rsid w:val="00CE283D"/>
    <w:rsid w:val="00CE519C"/>
    <w:rsid w:val="00CE5D3E"/>
    <w:rsid w:val="00CE7B5E"/>
    <w:rsid w:val="00CF1DAE"/>
    <w:rsid w:val="00CF2D7B"/>
    <w:rsid w:val="00CF380C"/>
    <w:rsid w:val="00CF45CC"/>
    <w:rsid w:val="00CF641C"/>
    <w:rsid w:val="00CF6AB7"/>
    <w:rsid w:val="00D00BFB"/>
    <w:rsid w:val="00D00D20"/>
    <w:rsid w:val="00D00F8A"/>
    <w:rsid w:val="00D011A8"/>
    <w:rsid w:val="00D0128E"/>
    <w:rsid w:val="00D020FF"/>
    <w:rsid w:val="00D0217B"/>
    <w:rsid w:val="00D0708D"/>
    <w:rsid w:val="00D0738B"/>
    <w:rsid w:val="00D112A3"/>
    <w:rsid w:val="00D12208"/>
    <w:rsid w:val="00D1379D"/>
    <w:rsid w:val="00D14EF8"/>
    <w:rsid w:val="00D17BAB"/>
    <w:rsid w:val="00D2086C"/>
    <w:rsid w:val="00D222C9"/>
    <w:rsid w:val="00D251DF"/>
    <w:rsid w:val="00D252F2"/>
    <w:rsid w:val="00D25DFD"/>
    <w:rsid w:val="00D35B85"/>
    <w:rsid w:val="00D37507"/>
    <w:rsid w:val="00D37B98"/>
    <w:rsid w:val="00D37D44"/>
    <w:rsid w:val="00D41ACD"/>
    <w:rsid w:val="00D4465D"/>
    <w:rsid w:val="00D50182"/>
    <w:rsid w:val="00D51421"/>
    <w:rsid w:val="00D53666"/>
    <w:rsid w:val="00D54453"/>
    <w:rsid w:val="00D54B12"/>
    <w:rsid w:val="00D54F79"/>
    <w:rsid w:val="00D55745"/>
    <w:rsid w:val="00D566DA"/>
    <w:rsid w:val="00D567D8"/>
    <w:rsid w:val="00D578BC"/>
    <w:rsid w:val="00D61395"/>
    <w:rsid w:val="00D61C35"/>
    <w:rsid w:val="00D62AEB"/>
    <w:rsid w:val="00D63B36"/>
    <w:rsid w:val="00D64F7C"/>
    <w:rsid w:val="00D65F82"/>
    <w:rsid w:val="00D660AD"/>
    <w:rsid w:val="00D664EB"/>
    <w:rsid w:val="00D66AC6"/>
    <w:rsid w:val="00D66C03"/>
    <w:rsid w:val="00D671DA"/>
    <w:rsid w:val="00D701CF"/>
    <w:rsid w:val="00D732BB"/>
    <w:rsid w:val="00D74762"/>
    <w:rsid w:val="00D76D16"/>
    <w:rsid w:val="00D76FEC"/>
    <w:rsid w:val="00D77A37"/>
    <w:rsid w:val="00D80264"/>
    <w:rsid w:val="00D813C3"/>
    <w:rsid w:val="00D832EC"/>
    <w:rsid w:val="00D840D6"/>
    <w:rsid w:val="00D84847"/>
    <w:rsid w:val="00D8500E"/>
    <w:rsid w:val="00D85253"/>
    <w:rsid w:val="00D85E5F"/>
    <w:rsid w:val="00D9119B"/>
    <w:rsid w:val="00D91287"/>
    <w:rsid w:val="00D96729"/>
    <w:rsid w:val="00D96A94"/>
    <w:rsid w:val="00DA1704"/>
    <w:rsid w:val="00DA177A"/>
    <w:rsid w:val="00DB4CBB"/>
    <w:rsid w:val="00DB5435"/>
    <w:rsid w:val="00DB68AB"/>
    <w:rsid w:val="00DB697D"/>
    <w:rsid w:val="00DB6A48"/>
    <w:rsid w:val="00DC2BA3"/>
    <w:rsid w:val="00DC3FF9"/>
    <w:rsid w:val="00DC5307"/>
    <w:rsid w:val="00DC55DC"/>
    <w:rsid w:val="00DC60FD"/>
    <w:rsid w:val="00DC613C"/>
    <w:rsid w:val="00DC7472"/>
    <w:rsid w:val="00DC77CA"/>
    <w:rsid w:val="00DD0FF1"/>
    <w:rsid w:val="00DD3EF7"/>
    <w:rsid w:val="00DD412C"/>
    <w:rsid w:val="00DD5C08"/>
    <w:rsid w:val="00DE065A"/>
    <w:rsid w:val="00DE2D0F"/>
    <w:rsid w:val="00DE3A7A"/>
    <w:rsid w:val="00DE52CD"/>
    <w:rsid w:val="00DE593A"/>
    <w:rsid w:val="00DE5A17"/>
    <w:rsid w:val="00DE5F85"/>
    <w:rsid w:val="00DE6FF3"/>
    <w:rsid w:val="00DE7203"/>
    <w:rsid w:val="00DF09BD"/>
    <w:rsid w:val="00DF1E08"/>
    <w:rsid w:val="00DF36AB"/>
    <w:rsid w:val="00DF4C2A"/>
    <w:rsid w:val="00DF4E23"/>
    <w:rsid w:val="00DF6A8B"/>
    <w:rsid w:val="00E0042C"/>
    <w:rsid w:val="00E016BC"/>
    <w:rsid w:val="00E0172F"/>
    <w:rsid w:val="00E01BC7"/>
    <w:rsid w:val="00E03143"/>
    <w:rsid w:val="00E06B22"/>
    <w:rsid w:val="00E10849"/>
    <w:rsid w:val="00E10BB6"/>
    <w:rsid w:val="00E13229"/>
    <w:rsid w:val="00E133DE"/>
    <w:rsid w:val="00E139C3"/>
    <w:rsid w:val="00E13BC6"/>
    <w:rsid w:val="00E15247"/>
    <w:rsid w:val="00E17F61"/>
    <w:rsid w:val="00E201FF"/>
    <w:rsid w:val="00E214D4"/>
    <w:rsid w:val="00E255D4"/>
    <w:rsid w:val="00E26DD6"/>
    <w:rsid w:val="00E33EC9"/>
    <w:rsid w:val="00E34E6B"/>
    <w:rsid w:val="00E36172"/>
    <w:rsid w:val="00E37A12"/>
    <w:rsid w:val="00E405DB"/>
    <w:rsid w:val="00E414C9"/>
    <w:rsid w:val="00E41B04"/>
    <w:rsid w:val="00E41B96"/>
    <w:rsid w:val="00E42994"/>
    <w:rsid w:val="00E43C82"/>
    <w:rsid w:val="00E456BD"/>
    <w:rsid w:val="00E45DA8"/>
    <w:rsid w:val="00E46D88"/>
    <w:rsid w:val="00E47B03"/>
    <w:rsid w:val="00E5268B"/>
    <w:rsid w:val="00E53103"/>
    <w:rsid w:val="00E53776"/>
    <w:rsid w:val="00E53BD4"/>
    <w:rsid w:val="00E55320"/>
    <w:rsid w:val="00E56C26"/>
    <w:rsid w:val="00E60861"/>
    <w:rsid w:val="00E62728"/>
    <w:rsid w:val="00E63278"/>
    <w:rsid w:val="00E6367F"/>
    <w:rsid w:val="00E636C3"/>
    <w:rsid w:val="00E63A42"/>
    <w:rsid w:val="00E65636"/>
    <w:rsid w:val="00E65F42"/>
    <w:rsid w:val="00E666E5"/>
    <w:rsid w:val="00E66BA8"/>
    <w:rsid w:val="00E66CB8"/>
    <w:rsid w:val="00E6770E"/>
    <w:rsid w:val="00E70AAB"/>
    <w:rsid w:val="00E715C6"/>
    <w:rsid w:val="00E72F02"/>
    <w:rsid w:val="00E73E16"/>
    <w:rsid w:val="00E75133"/>
    <w:rsid w:val="00E75318"/>
    <w:rsid w:val="00E76CA5"/>
    <w:rsid w:val="00E7717D"/>
    <w:rsid w:val="00E8315D"/>
    <w:rsid w:val="00E833AB"/>
    <w:rsid w:val="00E90804"/>
    <w:rsid w:val="00E92405"/>
    <w:rsid w:val="00E93EDE"/>
    <w:rsid w:val="00E957F4"/>
    <w:rsid w:val="00E960C0"/>
    <w:rsid w:val="00E968C6"/>
    <w:rsid w:val="00EA0284"/>
    <w:rsid w:val="00EA1840"/>
    <w:rsid w:val="00EA275A"/>
    <w:rsid w:val="00EA3FA5"/>
    <w:rsid w:val="00EA43D5"/>
    <w:rsid w:val="00EA5E14"/>
    <w:rsid w:val="00EA74F5"/>
    <w:rsid w:val="00EA7756"/>
    <w:rsid w:val="00EB0427"/>
    <w:rsid w:val="00EB1ABC"/>
    <w:rsid w:val="00EB3821"/>
    <w:rsid w:val="00EB3FA2"/>
    <w:rsid w:val="00EB52C4"/>
    <w:rsid w:val="00EB5D93"/>
    <w:rsid w:val="00EB7670"/>
    <w:rsid w:val="00EB776C"/>
    <w:rsid w:val="00EC0E9A"/>
    <w:rsid w:val="00EC0FF1"/>
    <w:rsid w:val="00EC2359"/>
    <w:rsid w:val="00ED0309"/>
    <w:rsid w:val="00ED0465"/>
    <w:rsid w:val="00ED116D"/>
    <w:rsid w:val="00ED1310"/>
    <w:rsid w:val="00ED35CF"/>
    <w:rsid w:val="00ED7531"/>
    <w:rsid w:val="00EE1229"/>
    <w:rsid w:val="00EE1782"/>
    <w:rsid w:val="00EE2B05"/>
    <w:rsid w:val="00EE31E7"/>
    <w:rsid w:val="00EE3BB2"/>
    <w:rsid w:val="00EE495C"/>
    <w:rsid w:val="00EE56BD"/>
    <w:rsid w:val="00EE5932"/>
    <w:rsid w:val="00EE5D3D"/>
    <w:rsid w:val="00EE63D9"/>
    <w:rsid w:val="00EE6839"/>
    <w:rsid w:val="00EF1254"/>
    <w:rsid w:val="00EF1DA6"/>
    <w:rsid w:val="00EF25DE"/>
    <w:rsid w:val="00EF28F3"/>
    <w:rsid w:val="00EF3F14"/>
    <w:rsid w:val="00EF4236"/>
    <w:rsid w:val="00EF5400"/>
    <w:rsid w:val="00EF5C47"/>
    <w:rsid w:val="00EF66AA"/>
    <w:rsid w:val="00F00FE9"/>
    <w:rsid w:val="00F015BE"/>
    <w:rsid w:val="00F01D53"/>
    <w:rsid w:val="00F034C3"/>
    <w:rsid w:val="00F0363B"/>
    <w:rsid w:val="00F03AB8"/>
    <w:rsid w:val="00F03E11"/>
    <w:rsid w:val="00F04002"/>
    <w:rsid w:val="00F04283"/>
    <w:rsid w:val="00F05082"/>
    <w:rsid w:val="00F07123"/>
    <w:rsid w:val="00F10A3E"/>
    <w:rsid w:val="00F11315"/>
    <w:rsid w:val="00F11A55"/>
    <w:rsid w:val="00F14AAF"/>
    <w:rsid w:val="00F151BB"/>
    <w:rsid w:val="00F163F0"/>
    <w:rsid w:val="00F17F28"/>
    <w:rsid w:val="00F2084A"/>
    <w:rsid w:val="00F21742"/>
    <w:rsid w:val="00F2352E"/>
    <w:rsid w:val="00F23B12"/>
    <w:rsid w:val="00F24709"/>
    <w:rsid w:val="00F2529F"/>
    <w:rsid w:val="00F308FE"/>
    <w:rsid w:val="00F312C1"/>
    <w:rsid w:val="00F32293"/>
    <w:rsid w:val="00F32699"/>
    <w:rsid w:val="00F32DAE"/>
    <w:rsid w:val="00F33649"/>
    <w:rsid w:val="00F33D17"/>
    <w:rsid w:val="00F34E18"/>
    <w:rsid w:val="00F35C87"/>
    <w:rsid w:val="00F370F5"/>
    <w:rsid w:val="00F37872"/>
    <w:rsid w:val="00F411CB"/>
    <w:rsid w:val="00F42C50"/>
    <w:rsid w:val="00F4328E"/>
    <w:rsid w:val="00F46565"/>
    <w:rsid w:val="00F474F4"/>
    <w:rsid w:val="00F47F7C"/>
    <w:rsid w:val="00F513DB"/>
    <w:rsid w:val="00F52454"/>
    <w:rsid w:val="00F52BEE"/>
    <w:rsid w:val="00F54232"/>
    <w:rsid w:val="00F546AB"/>
    <w:rsid w:val="00F565CE"/>
    <w:rsid w:val="00F56E4C"/>
    <w:rsid w:val="00F57DB2"/>
    <w:rsid w:val="00F60436"/>
    <w:rsid w:val="00F6194D"/>
    <w:rsid w:val="00F62515"/>
    <w:rsid w:val="00F62BB6"/>
    <w:rsid w:val="00F62CE3"/>
    <w:rsid w:val="00F65E09"/>
    <w:rsid w:val="00F67B4A"/>
    <w:rsid w:val="00F726AC"/>
    <w:rsid w:val="00F74176"/>
    <w:rsid w:val="00F76073"/>
    <w:rsid w:val="00F76BD9"/>
    <w:rsid w:val="00F77487"/>
    <w:rsid w:val="00F80D79"/>
    <w:rsid w:val="00F8214F"/>
    <w:rsid w:val="00F86554"/>
    <w:rsid w:val="00F90BA9"/>
    <w:rsid w:val="00F9275A"/>
    <w:rsid w:val="00F92A6D"/>
    <w:rsid w:val="00F9328A"/>
    <w:rsid w:val="00F934DE"/>
    <w:rsid w:val="00F954BE"/>
    <w:rsid w:val="00F9611B"/>
    <w:rsid w:val="00F962A8"/>
    <w:rsid w:val="00FA6912"/>
    <w:rsid w:val="00FB15AE"/>
    <w:rsid w:val="00FB1B5B"/>
    <w:rsid w:val="00FB2096"/>
    <w:rsid w:val="00FB220E"/>
    <w:rsid w:val="00FB2FC2"/>
    <w:rsid w:val="00FB3BE0"/>
    <w:rsid w:val="00FB3DE8"/>
    <w:rsid w:val="00FB521B"/>
    <w:rsid w:val="00FB6396"/>
    <w:rsid w:val="00FB67D9"/>
    <w:rsid w:val="00FC0CFC"/>
    <w:rsid w:val="00FC2668"/>
    <w:rsid w:val="00FC3F88"/>
    <w:rsid w:val="00FC3F9D"/>
    <w:rsid w:val="00FC5A52"/>
    <w:rsid w:val="00FC5CB4"/>
    <w:rsid w:val="00FC6036"/>
    <w:rsid w:val="00FD009C"/>
    <w:rsid w:val="00FD1C47"/>
    <w:rsid w:val="00FD7E3C"/>
    <w:rsid w:val="00FE1938"/>
    <w:rsid w:val="00FE1D1D"/>
    <w:rsid w:val="00FE21D0"/>
    <w:rsid w:val="00FE4864"/>
    <w:rsid w:val="00FE4F45"/>
    <w:rsid w:val="00FF0D01"/>
    <w:rsid w:val="00FF22DC"/>
    <w:rsid w:val="00FF2ACC"/>
    <w:rsid w:val="00FF5E47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E8C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E6A73"/>
    <w:pPr>
      <w:spacing w:line="240" w:lineRule="auto"/>
      <w:contextualSpacing/>
    </w:pPr>
    <w:rPr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A7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s/Information-sheet-Council-Work-Plan-2021-22-2021-09-02.docx" TargetMode="External"/><Relationship Id="rId13" Type="http://schemas.openxmlformats.org/officeDocument/2006/relationships/hyperlink" Target="https://www.dss.gov.au/our-responsibilities/disability-and-carers/programmes-services/government-international/disability-reform-council" TargetMode="External"/><Relationship Id="rId18" Type="http://schemas.openxmlformats.org/officeDocument/2006/relationships/hyperlink" Target="https://www.ndiscommission.gov.au/" TargetMode="External"/><Relationship Id="rId26" Type="http://schemas.openxmlformats.org/officeDocument/2006/relationships/hyperlink" Target="https://engage.dss.gov.au/proposed-ndis-legislative-improvements-and-the-participant-service-guarantee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providers/worker-screening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providers/pricing-arrangements/making-pricing-decisions/annual-pricing-review" TargetMode="External"/><Relationship Id="rId17" Type="http://schemas.openxmlformats.org/officeDocument/2006/relationships/hyperlink" Target="https://www.dss.gov.au/disability-and-carers-programs-services-for-people-with-disability-younger-people-with-disability-in-residential-aged-care-initiative/younger-people-in-residential-aged-care-strategy-2020-25" TargetMode="External"/><Relationship Id="rId25" Type="http://schemas.openxmlformats.org/officeDocument/2006/relationships/hyperlink" Target="https://disability.royalcommission.gov.au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ndis.gov.au/about-us/publications/annual-report" TargetMode="External"/><Relationship Id="rId20" Type="http://schemas.openxmlformats.org/officeDocument/2006/relationships/hyperlink" Target="https://formerministers.dss.gov.au/19064/increased-protections-for-ndis-participants/" TargetMode="External"/><Relationship Id="rId29" Type="http://schemas.openxmlformats.org/officeDocument/2006/relationships/hyperlink" Target="https://www.dss.gov.au/disability-and-carers-programs-services-for-people-with-disability/information-linkages-and-capacity-building-ilc-prog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news/6931-ndia-board-releases-annual-financial-sustainability-report" TargetMode="External"/><Relationship Id="rId24" Type="http://schemas.openxmlformats.org/officeDocument/2006/relationships/hyperlink" Target="https://www.aph.gov.au/Parliamentary_Business/Committees/Joint/National_Disability_Insurance_Scheme" TargetMode="External"/><Relationship Id="rId32" Type="http://schemas.openxmlformats.org/officeDocument/2006/relationships/hyperlink" Target="https://www.ndis-iac.com.au/advice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ss.gov.au/disability-and-carers-programs-services-government-international-disability-reform-council/communique-9-july-2021" TargetMode="External"/><Relationship Id="rId23" Type="http://schemas.openxmlformats.org/officeDocument/2006/relationships/hyperlink" Target="https://www.ndiscommission.gov.au/document/2101" TargetMode="External"/><Relationship Id="rId28" Type="http://schemas.openxmlformats.org/officeDocument/2006/relationships/hyperlink" Target="https://engage.dss.gov.au/proposed-ndis-legislative-improvements-and-the-participant-service-guarantee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ndis.gov.au/news/6962-joint-statement-ndia-co-design-workshops" TargetMode="External"/><Relationship Id="rId19" Type="http://schemas.openxmlformats.org/officeDocument/2006/relationships/hyperlink" Target="https://www.ndis-iac.com.au/s/Advice-Choice-and-control-to-safely-live-a-good-life-of-belonging-and-citizenship-Final-2021-06-13.docx" TargetMode="External"/><Relationship Id="rId31" Type="http://schemas.openxmlformats.org/officeDocument/2006/relationships/hyperlink" Target="https://www.ndis-iac.com.au/meetings" TargetMode="Externa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news/5013-vale-sue-salthouse" TargetMode="External"/><Relationship Id="rId14" Type="http://schemas.openxmlformats.org/officeDocument/2006/relationships/hyperlink" Target="https://engage.dss.gov.au/proposed-ndis-legislative-improvements-and-the-participant-service-guarantee/" TargetMode="External"/><Relationship Id="rId22" Type="http://schemas.openxmlformats.org/officeDocument/2006/relationships/hyperlink" Target="https://www.ndiscommission.gov.au/workers/ndis-workforce-capability-framework" TargetMode="External"/><Relationship Id="rId27" Type="http://schemas.openxmlformats.org/officeDocument/2006/relationships/hyperlink" Target="https://www.ndis-iac.com.au/s/Advice-Strengthening-Scheme-reforms-FINAL-2021-07-03.docx" TargetMode="External"/><Relationship Id="rId30" Type="http://schemas.openxmlformats.org/officeDocument/2006/relationships/hyperlink" Target="https://engage.dss.gov.au/proposed-ndis-legislative-improvements-and-the-participant-service-guarantee/" TargetMode="External"/><Relationship Id="rId35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DBB6-980E-4A27-84E3-618CC3C0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2021-10-24T23:09:00Z</dcterms:created>
  <dcterms:modified xsi:type="dcterms:W3CDTF">2021-10-24T23:14:00Z</dcterms:modified>
</cp:coreProperties>
</file>