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0487" w14:textId="77777777" w:rsidR="00F35C87" w:rsidRPr="002E6A73" w:rsidRDefault="00394254" w:rsidP="00BE1FB9">
      <w:pPr>
        <w:pStyle w:val="Title"/>
      </w:pPr>
      <w:r w:rsidRPr="002E6A73">
        <w:t>Indepen</w:t>
      </w:r>
      <w:r w:rsidR="00F37872" w:rsidRPr="002E6A73">
        <w:t xml:space="preserve">dent Advisory Council </w:t>
      </w:r>
    </w:p>
    <w:p w14:paraId="41037207" w14:textId="77777777" w:rsidR="00657F76" w:rsidRPr="00657F76" w:rsidRDefault="00B87B59" w:rsidP="00657F76">
      <w:pPr>
        <w:pStyle w:val="Title"/>
        <w:pBdr>
          <w:bottom w:val="single" w:sz="4" w:space="1" w:color="auto"/>
        </w:pBdr>
      </w:pPr>
      <w:r>
        <w:t xml:space="preserve">Intellectual Disability </w:t>
      </w:r>
      <w:r w:rsidR="00657F76" w:rsidRPr="00657F76">
        <w:t xml:space="preserve">Reference Group </w:t>
      </w:r>
    </w:p>
    <w:p w14:paraId="3C3A5F38" w14:textId="77777777" w:rsidR="00657F76" w:rsidRPr="00657F76" w:rsidRDefault="00657F76" w:rsidP="00657F76">
      <w:pPr>
        <w:pStyle w:val="Title"/>
        <w:pBdr>
          <w:bottom w:val="single" w:sz="4" w:space="1" w:color="auto"/>
        </w:pBdr>
      </w:pPr>
      <w:r w:rsidRPr="00657F76">
        <w:t>Meeting Bulletin</w:t>
      </w:r>
    </w:p>
    <w:p w14:paraId="2663B7AB" w14:textId="53457ABB" w:rsidR="00394254" w:rsidRPr="002E6A73" w:rsidRDefault="00751AD3" w:rsidP="006C75F9">
      <w:pPr>
        <w:pStyle w:val="Title"/>
        <w:pBdr>
          <w:bottom w:val="single" w:sz="4" w:space="1" w:color="auto"/>
        </w:pBdr>
      </w:pPr>
      <w:r>
        <w:t xml:space="preserve">5 </w:t>
      </w:r>
      <w:r w:rsidR="00B45D90">
        <w:t>April 2022</w:t>
      </w:r>
    </w:p>
    <w:p w14:paraId="2EC599E1" w14:textId="77777777" w:rsidR="00007180" w:rsidRDefault="00B45D90" w:rsidP="00B45D90">
      <w:pPr>
        <w:spacing w:before="200" w:after="0" w:line="276" w:lineRule="auto"/>
        <w:rPr>
          <w:rFonts w:eastAsia="Calibri" w:cs="Arial"/>
        </w:rPr>
      </w:pPr>
      <w:r w:rsidRPr="00B45D90">
        <w:rPr>
          <w:rFonts w:eastAsia="Calibri" w:cs="Arial"/>
        </w:rPr>
        <w:t>This Bulletin summarises the recent meeting of the</w:t>
      </w:r>
      <w:r>
        <w:rPr>
          <w:rFonts w:eastAsia="Calibri" w:cs="Arial"/>
        </w:rPr>
        <w:t xml:space="preserve"> </w:t>
      </w:r>
      <w:hyperlink r:id="rId11" w:history="1">
        <w:r w:rsidRPr="00A566BD">
          <w:rPr>
            <w:rStyle w:val="Hyperlink"/>
            <w:rFonts w:eastAsia="Calibri" w:cs="Arial"/>
          </w:rPr>
          <w:t>Intellectual Disability Reference Group</w:t>
        </w:r>
      </w:hyperlink>
      <w:r>
        <w:rPr>
          <w:rFonts w:eastAsia="Calibri" w:cs="Arial"/>
        </w:rPr>
        <w:t xml:space="preserve"> (Reference Group). The Reference Group gives advice to the </w:t>
      </w:r>
      <w:r w:rsidRPr="00B45D90">
        <w:rPr>
          <w:rFonts w:eastAsia="Calibri" w:cs="Arial"/>
        </w:rPr>
        <w:t>Independent Advisory Council (Council) to the National Di</w:t>
      </w:r>
      <w:r>
        <w:rPr>
          <w:rFonts w:eastAsia="Calibri" w:cs="Arial"/>
        </w:rPr>
        <w:t>sa</w:t>
      </w:r>
      <w:r w:rsidR="00A566BD">
        <w:rPr>
          <w:rFonts w:eastAsia="Calibri" w:cs="Arial"/>
        </w:rPr>
        <w:t xml:space="preserve">bility Insurance Scheme (NDIS). Its advice aims to </w:t>
      </w:r>
      <w:r w:rsidRPr="00B45D90">
        <w:rPr>
          <w:rFonts w:eastAsia="Calibri" w:cs="Arial"/>
        </w:rPr>
        <w:t>support people w</w:t>
      </w:r>
      <w:r>
        <w:rPr>
          <w:rFonts w:eastAsia="Calibri" w:cs="Arial"/>
        </w:rPr>
        <w:t>ith intellectual disability</w:t>
      </w:r>
      <w:r w:rsidR="00007180">
        <w:rPr>
          <w:rFonts w:eastAsia="Calibri" w:cs="Arial"/>
        </w:rPr>
        <w:t>:</w:t>
      </w:r>
    </w:p>
    <w:p w14:paraId="39542AD2" w14:textId="77777777" w:rsidR="00007180" w:rsidRDefault="00B45D90" w:rsidP="00007180">
      <w:pPr>
        <w:pStyle w:val="ListParagraph"/>
        <w:numPr>
          <w:ilvl w:val="0"/>
          <w:numId w:val="21"/>
        </w:numPr>
        <w:spacing w:before="200" w:after="0" w:line="276" w:lineRule="auto"/>
        <w:rPr>
          <w:rFonts w:eastAsia="Calibri" w:cs="Arial"/>
        </w:rPr>
      </w:pPr>
      <w:r w:rsidRPr="00007180">
        <w:rPr>
          <w:rFonts w:eastAsia="Calibri" w:cs="Arial"/>
        </w:rPr>
        <w:t>to live an ordinary life</w:t>
      </w:r>
    </w:p>
    <w:p w14:paraId="6B366D87" w14:textId="77777777" w:rsidR="00007180" w:rsidRDefault="00B45D90" w:rsidP="00007180">
      <w:pPr>
        <w:pStyle w:val="ListParagraph"/>
        <w:numPr>
          <w:ilvl w:val="0"/>
          <w:numId w:val="21"/>
        </w:numPr>
        <w:spacing w:before="200" w:after="0" w:line="276" w:lineRule="auto"/>
        <w:rPr>
          <w:rFonts w:eastAsia="Calibri" w:cs="Arial"/>
        </w:rPr>
      </w:pPr>
      <w:r w:rsidRPr="00007180">
        <w:rPr>
          <w:rFonts w:eastAsia="Calibri" w:cs="Arial"/>
        </w:rPr>
        <w:t>take part in their community</w:t>
      </w:r>
    </w:p>
    <w:p w14:paraId="15DC79D1" w14:textId="16614A1F" w:rsidR="00B45D90" w:rsidRPr="00007180" w:rsidRDefault="00007180" w:rsidP="00007180">
      <w:pPr>
        <w:pStyle w:val="ListParagraph"/>
        <w:numPr>
          <w:ilvl w:val="0"/>
          <w:numId w:val="21"/>
        </w:num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have supports </w:t>
      </w:r>
      <w:r w:rsidR="00B45D90" w:rsidRPr="00007180">
        <w:rPr>
          <w:rFonts w:eastAsia="Calibri" w:cs="Arial"/>
        </w:rPr>
        <w:t xml:space="preserve">to make their own decisions. </w:t>
      </w:r>
    </w:p>
    <w:p w14:paraId="039CB926" w14:textId="696FA7BE" w:rsidR="000C18F8" w:rsidRPr="00BE1FB9" w:rsidRDefault="002E30EB" w:rsidP="00BE1FB9">
      <w:pPr>
        <w:pStyle w:val="Heading1"/>
      </w:pPr>
      <w:r>
        <w:t xml:space="preserve">From </w:t>
      </w:r>
      <w:r w:rsidR="00697933">
        <w:t>Council’s</w:t>
      </w:r>
      <w:r>
        <w:t xml:space="preserve"> </w:t>
      </w:r>
      <w:r w:rsidR="003F38FC">
        <w:t>Principal Member</w:t>
      </w:r>
      <w:r w:rsidR="00CC6819">
        <w:t xml:space="preserve"> </w:t>
      </w:r>
    </w:p>
    <w:p w14:paraId="3D17C485" w14:textId="32AD45DB" w:rsidR="003F38FC" w:rsidRDefault="00007180" w:rsidP="008225C0">
      <w:pPr>
        <w:spacing w:before="200" w:after="0" w:line="276" w:lineRule="auto"/>
        <w:rPr>
          <w:rFonts w:eastAsia="Calibri" w:cs="Arial"/>
        </w:rPr>
      </w:pPr>
      <w:r w:rsidRPr="00007180">
        <w:rPr>
          <w:rFonts w:eastAsia="Calibri" w:cs="Arial"/>
        </w:rPr>
        <w:t>Leah Van Poppel, who is Council’s Principal Member</w:t>
      </w:r>
      <w:r>
        <w:rPr>
          <w:rFonts w:eastAsia="Calibri" w:cs="Arial"/>
        </w:rPr>
        <w:t xml:space="preserve">, </w:t>
      </w:r>
      <w:r w:rsidRPr="00007180">
        <w:rPr>
          <w:rFonts w:eastAsia="Calibri" w:cs="Arial"/>
        </w:rPr>
        <w:t xml:space="preserve">led the meeting. </w:t>
      </w:r>
      <w:r w:rsidR="00B14819">
        <w:rPr>
          <w:rFonts w:eastAsia="Calibri" w:cs="Arial"/>
        </w:rPr>
        <w:t xml:space="preserve">Leah </w:t>
      </w:r>
      <w:r w:rsidR="003F38FC">
        <w:rPr>
          <w:rFonts w:eastAsia="Calibri" w:cs="Arial"/>
        </w:rPr>
        <w:t>welcome</w:t>
      </w:r>
      <w:r w:rsidR="00EF0A0E">
        <w:rPr>
          <w:rFonts w:eastAsia="Calibri" w:cs="Arial"/>
        </w:rPr>
        <w:t>d</w:t>
      </w:r>
      <w:r w:rsidR="003F38FC">
        <w:rPr>
          <w:rFonts w:eastAsia="Calibri" w:cs="Arial"/>
        </w:rPr>
        <w:t xml:space="preserve"> </w:t>
      </w:r>
      <w:r w:rsidR="00B14819">
        <w:rPr>
          <w:rFonts w:eastAsia="Calibri" w:cs="Arial"/>
        </w:rPr>
        <w:t>newly appointed Reference Group Co-Chair Sam Paior</w:t>
      </w:r>
      <w:r w:rsidR="003F38FC">
        <w:rPr>
          <w:rFonts w:eastAsia="Calibri" w:cs="Arial"/>
        </w:rPr>
        <w:t xml:space="preserve">. </w:t>
      </w:r>
      <w:r>
        <w:rPr>
          <w:rFonts w:eastAsia="Calibri" w:cs="Arial"/>
        </w:rPr>
        <w:t>She</w:t>
      </w:r>
      <w:r w:rsidR="003F38FC">
        <w:rPr>
          <w:rFonts w:eastAsia="Calibri" w:cs="Arial"/>
        </w:rPr>
        <w:t xml:space="preserve"> </w:t>
      </w:r>
      <w:r w:rsidR="00B14819">
        <w:rPr>
          <w:rFonts w:eastAsia="Calibri" w:cs="Arial"/>
        </w:rPr>
        <w:t xml:space="preserve">acknowledged </w:t>
      </w:r>
      <w:r>
        <w:rPr>
          <w:rFonts w:eastAsia="Calibri" w:cs="Arial"/>
        </w:rPr>
        <w:t xml:space="preserve">Reference Group </w:t>
      </w:r>
      <w:r w:rsidR="003F38FC">
        <w:rPr>
          <w:rFonts w:eastAsia="Calibri" w:cs="Arial"/>
        </w:rPr>
        <w:t>members</w:t>
      </w:r>
      <w:r>
        <w:rPr>
          <w:rFonts w:eastAsia="Calibri" w:cs="Arial"/>
        </w:rPr>
        <w:t>’</w:t>
      </w:r>
      <w:r w:rsidR="003F38FC">
        <w:rPr>
          <w:rFonts w:eastAsia="Calibri" w:cs="Arial"/>
        </w:rPr>
        <w:t xml:space="preserve"> </w:t>
      </w:r>
      <w:hyperlink r:id="rId12" w:history="1">
        <w:r w:rsidR="003F38FC" w:rsidRPr="00EF0A0E">
          <w:rPr>
            <w:rStyle w:val="Hyperlink"/>
            <w:rFonts w:eastAsia="Calibri" w:cs="Arial"/>
          </w:rPr>
          <w:t>work since their last meeting in October 2021</w:t>
        </w:r>
      </w:hyperlink>
      <w:r w:rsidR="003F38FC">
        <w:rPr>
          <w:rFonts w:eastAsia="Calibri" w:cs="Arial"/>
        </w:rPr>
        <w:t xml:space="preserve">, to progress priority work and advice. </w:t>
      </w:r>
    </w:p>
    <w:p w14:paraId="6766424E" w14:textId="7C81DF15" w:rsidR="00A5217D" w:rsidRPr="00BE1FB9" w:rsidRDefault="00A5217D" w:rsidP="00A5217D">
      <w:pPr>
        <w:pStyle w:val="Heading1"/>
      </w:pPr>
      <w:r>
        <w:t xml:space="preserve">Update on Council &amp; Reference Group work </w:t>
      </w:r>
    </w:p>
    <w:p w14:paraId="1F02BC07" w14:textId="5F5B27F6" w:rsidR="00A5217D" w:rsidRPr="00355CFF" w:rsidRDefault="00A5217D" w:rsidP="00A5217D">
      <w:pPr>
        <w:spacing w:before="120" w:line="240" w:lineRule="auto"/>
      </w:pPr>
      <w:r>
        <w:rPr>
          <w:rFonts w:cs="Arial"/>
        </w:rPr>
        <w:t xml:space="preserve">Leah noted progress made by the Co-Design Advisory Group as part of </w:t>
      </w:r>
      <w:r w:rsidRPr="000802B6">
        <w:rPr>
          <w:rFonts w:cs="Arial"/>
        </w:rPr>
        <w:t xml:space="preserve">the </w:t>
      </w:r>
      <w:hyperlink r:id="rId13" w:history="1">
        <w:r w:rsidRPr="000802B6">
          <w:rPr>
            <w:rStyle w:val="Hyperlink"/>
            <w:rFonts w:cs="Arial"/>
          </w:rPr>
          <w:t>next steps for co-design</w:t>
        </w:r>
      </w:hyperlink>
      <w:r w:rsidR="00EF0A0E">
        <w:rPr>
          <w:rFonts w:cs="Arial"/>
        </w:rPr>
        <w:t xml:space="preserve">. She said the </w:t>
      </w:r>
      <w:hyperlink r:id="rId14" w:history="1">
        <w:r w:rsidR="002C7654" w:rsidRPr="002C7654">
          <w:rPr>
            <w:rStyle w:val="Hyperlink"/>
            <w:rFonts w:cs="Arial"/>
          </w:rPr>
          <w:t>NDIA</w:t>
        </w:r>
        <w:r w:rsidR="00EF0A0E">
          <w:rPr>
            <w:rStyle w:val="Hyperlink"/>
            <w:rFonts w:cs="Arial"/>
          </w:rPr>
          <w:t xml:space="preserve"> </w:t>
        </w:r>
        <w:r w:rsidR="002C7654" w:rsidRPr="002C7654">
          <w:rPr>
            <w:rStyle w:val="Hyperlink"/>
            <w:rFonts w:cs="Arial"/>
          </w:rPr>
          <w:t>recent</w:t>
        </w:r>
        <w:r w:rsidR="00EF0A0E">
          <w:rPr>
            <w:rStyle w:val="Hyperlink"/>
            <w:rFonts w:cs="Arial"/>
          </w:rPr>
          <w:t>ly</w:t>
        </w:r>
        <w:r w:rsidR="002C7654" w:rsidRPr="002C7654">
          <w:rPr>
            <w:rStyle w:val="Hyperlink"/>
            <w:rFonts w:cs="Arial"/>
          </w:rPr>
          <w:t xml:space="preserve"> release</w:t>
        </w:r>
        <w:r w:rsidR="00EF0A0E">
          <w:rPr>
            <w:rStyle w:val="Hyperlink"/>
            <w:rFonts w:cs="Arial"/>
          </w:rPr>
          <w:t>d</w:t>
        </w:r>
        <w:r w:rsidR="002C7654" w:rsidRPr="002C7654">
          <w:rPr>
            <w:rStyle w:val="Hyperlink"/>
            <w:rFonts w:cs="Arial"/>
          </w:rPr>
          <w:t xml:space="preserve"> a new engagement framework</w:t>
        </w:r>
      </w:hyperlink>
      <w:r w:rsidR="002C7654">
        <w:rPr>
          <w:rFonts w:cs="Arial"/>
        </w:rPr>
        <w:t xml:space="preserve">. She noted </w:t>
      </w:r>
      <w:r>
        <w:rPr>
          <w:rFonts w:cs="Arial"/>
        </w:rPr>
        <w:t xml:space="preserve">productive </w:t>
      </w:r>
      <w:r w:rsidRPr="00311482">
        <w:rPr>
          <w:rFonts w:cs="Arial"/>
        </w:rPr>
        <w:t>meetings</w:t>
      </w:r>
      <w:r>
        <w:rPr>
          <w:rFonts w:cs="Arial"/>
        </w:rPr>
        <w:t xml:space="preserve"> held</w:t>
      </w:r>
      <w:r w:rsidRPr="00311482">
        <w:rPr>
          <w:rFonts w:cs="Arial"/>
        </w:rPr>
        <w:t xml:space="preserve"> with the </w:t>
      </w:r>
      <w:r>
        <w:rPr>
          <w:rFonts w:cs="Arial"/>
        </w:rPr>
        <w:t xml:space="preserve">co-design </w:t>
      </w:r>
      <w:r w:rsidRPr="00311482">
        <w:rPr>
          <w:rFonts w:cs="Arial"/>
        </w:rPr>
        <w:t>steering committees for</w:t>
      </w:r>
      <w:r>
        <w:rPr>
          <w:rFonts w:cs="Arial"/>
        </w:rPr>
        <w:t xml:space="preserve"> the following</w:t>
      </w:r>
      <w:r w:rsidRPr="00311482">
        <w:rPr>
          <w:rFonts w:cs="Arial"/>
        </w:rPr>
        <w:t xml:space="preserve"> projects</w:t>
      </w:r>
      <w:r>
        <w:rPr>
          <w:rFonts w:cs="Arial"/>
        </w:rPr>
        <w:t>:</w:t>
      </w:r>
    </w:p>
    <w:p w14:paraId="46F4238C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 w:rsidRPr="00311482">
        <w:t xml:space="preserve">Information Gathering for Access and Planning </w:t>
      </w:r>
    </w:p>
    <w:p w14:paraId="1F0484E2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Home and L</w:t>
      </w:r>
      <w:r w:rsidRPr="00311482">
        <w:t>iving</w:t>
      </w:r>
    </w:p>
    <w:p w14:paraId="0B6A8F79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Support for Decision M</w:t>
      </w:r>
      <w:r w:rsidRPr="00311482">
        <w:t>aking</w:t>
      </w:r>
    </w:p>
    <w:p w14:paraId="120EBF5F" w14:textId="77777777" w:rsidR="00A5217D" w:rsidRPr="00311482" w:rsidRDefault="00A5217D" w:rsidP="00A5217D">
      <w:pPr>
        <w:pStyle w:val="ListParagraph"/>
        <w:numPr>
          <w:ilvl w:val="0"/>
          <w:numId w:val="22"/>
        </w:numPr>
        <w:spacing w:before="120" w:after="120" w:line="240" w:lineRule="auto"/>
        <w:ind w:left="714" w:hanging="357"/>
      </w:pPr>
      <w:r>
        <w:t>Participant S</w:t>
      </w:r>
      <w:r w:rsidRPr="00311482">
        <w:t xml:space="preserve">afety. </w:t>
      </w:r>
    </w:p>
    <w:p w14:paraId="1A7B1C44" w14:textId="77777777" w:rsidR="007230F1" w:rsidRPr="006743F7" w:rsidRDefault="007230F1" w:rsidP="007230F1">
      <w:pPr>
        <w:spacing w:after="0"/>
        <w:rPr>
          <w:rFonts w:eastAsia="Calibri" w:cs="Arial"/>
        </w:rPr>
      </w:pPr>
      <w:r w:rsidRPr="006743F7">
        <w:rPr>
          <w:rFonts w:eastAsia="Calibri" w:cs="Arial"/>
        </w:rPr>
        <w:t>Reference Group Members said:</w:t>
      </w:r>
      <w:r w:rsidRPr="006743F7">
        <w:rPr>
          <w:rFonts w:eastAsia="Calibri" w:cs="Arial"/>
        </w:rPr>
        <w:tab/>
      </w:r>
    </w:p>
    <w:p w14:paraId="7FF819FE" w14:textId="77777777" w:rsidR="007230F1" w:rsidRPr="006743F7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>
        <w:rPr>
          <w:iCs/>
        </w:rPr>
        <w:t>C</w:t>
      </w:r>
      <w:r w:rsidRPr="006743F7">
        <w:rPr>
          <w:iCs/>
        </w:rPr>
        <w:t xml:space="preserve">o-design </w:t>
      </w:r>
      <w:r>
        <w:rPr>
          <w:iCs/>
        </w:rPr>
        <w:t>should include people with intellectual disability and complex communications needs (CCN), ensuring projects are accessible for all.</w:t>
      </w:r>
      <w:r w:rsidRPr="006743F7">
        <w:rPr>
          <w:iCs/>
        </w:rPr>
        <w:t xml:space="preserve"> </w:t>
      </w:r>
    </w:p>
    <w:p w14:paraId="6C0A23CE" w14:textId="77777777" w:rsidR="007230F1" w:rsidRPr="00475A4B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 w:rsidRPr="006743F7">
        <w:rPr>
          <w:color w:val="222222"/>
          <w:shd w:val="clear" w:color="auto" w:fill="FFFFFF"/>
        </w:rPr>
        <w:t xml:space="preserve">All </w:t>
      </w:r>
      <w:r>
        <w:rPr>
          <w:color w:val="222222"/>
          <w:shd w:val="clear" w:color="auto" w:fill="FFFFFF"/>
        </w:rPr>
        <w:t xml:space="preserve">NDIA </w:t>
      </w:r>
      <w:r w:rsidRPr="006743F7">
        <w:rPr>
          <w:color w:val="222222"/>
          <w:shd w:val="clear" w:color="auto" w:fill="FFFFFF"/>
        </w:rPr>
        <w:t>co-design information and updates should be available in accessible formats.</w:t>
      </w:r>
      <w:r>
        <w:rPr>
          <w:color w:val="222222"/>
          <w:shd w:val="clear" w:color="auto" w:fill="FFFFFF"/>
        </w:rPr>
        <w:t xml:space="preserve"> For example, Easy Read. </w:t>
      </w:r>
    </w:p>
    <w:p w14:paraId="5C0C95E3" w14:textId="77777777" w:rsidR="007230F1" w:rsidRPr="00EF0A0E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 w:rsidRPr="006743F7">
        <w:t xml:space="preserve">Co-design principles </w:t>
      </w:r>
      <w:r>
        <w:t xml:space="preserve">should inform joint work. The </w:t>
      </w:r>
      <w:r w:rsidRPr="006743F7">
        <w:t xml:space="preserve">NDIA should learn about co-design principles from organisations that do this work well. </w:t>
      </w:r>
    </w:p>
    <w:p w14:paraId="69DF0FA3" w14:textId="77777777" w:rsidR="007230F1" w:rsidRPr="00475A4B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>
        <w:t xml:space="preserve">Frameworks for engagement should address gaps that exist in traditional engagement methods. Especially for people with CCN.  </w:t>
      </w:r>
    </w:p>
    <w:p w14:paraId="228DAF55" w14:textId="77777777" w:rsidR="007230F1" w:rsidRDefault="00A5217D" w:rsidP="00A5217D">
      <w:pPr>
        <w:rPr>
          <w:rFonts w:eastAsia="Calibri" w:cs="Arial"/>
        </w:rPr>
      </w:pPr>
      <w:r>
        <w:rPr>
          <w:rFonts w:eastAsia="Calibri" w:cs="Arial"/>
        </w:rPr>
        <w:t>Co</w:t>
      </w:r>
      <w:r w:rsidR="00EF0A0E">
        <w:rPr>
          <w:rFonts w:eastAsia="Calibri" w:cs="Arial"/>
        </w:rPr>
        <w:t xml:space="preserve">uncil’s Independent Consultant is Belinda Epstein-Frisch AM. Belinda </w:t>
      </w:r>
      <w:r w:rsidR="00780D71">
        <w:rPr>
          <w:rFonts w:eastAsia="Calibri" w:cs="Arial"/>
        </w:rPr>
        <w:t xml:space="preserve">noted </w:t>
      </w:r>
      <w:r w:rsidR="002C7654">
        <w:rPr>
          <w:rFonts w:eastAsia="Calibri" w:cs="Arial"/>
        </w:rPr>
        <w:t xml:space="preserve">progress </w:t>
      </w:r>
      <w:r w:rsidR="003229AA">
        <w:rPr>
          <w:rFonts w:eastAsia="Calibri" w:cs="Arial"/>
        </w:rPr>
        <w:t>made on</w:t>
      </w:r>
      <w:r w:rsidR="002C7654">
        <w:rPr>
          <w:rFonts w:eastAsia="Calibri" w:cs="Arial"/>
        </w:rPr>
        <w:t xml:space="preserve"> Council’s </w:t>
      </w:r>
      <w:r w:rsidR="0055247F">
        <w:rPr>
          <w:rFonts w:eastAsia="Calibri" w:cs="Arial"/>
        </w:rPr>
        <w:t xml:space="preserve">formal advice </w:t>
      </w:r>
      <w:r w:rsidR="002C7654" w:rsidRPr="001C1561">
        <w:rPr>
          <w:rFonts w:eastAsia="Calibri" w:cs="Arial"/>
          <w:i/>
        </w:rPr>
        <w:t>‘</w:t>
      </w:r>
      <w:r w:rsidR="001C1561" w:rsidRPr="001C1561">
        <w:rPr>
          <w:rFonts w:eastAsia="Calibri" w:cs="Arial"/>
          <w:i/>
        </w:rPr>
        <w:t>Equity in the NDIS: improving access and outcomes for diverse communities</w:t>
      </w:r>
      <w:r w:rsidR="002C7654" w:rsidRPr="001C1561">
        <w:rPr>
          <w:rFonts w:eastAsia="Calibri" w:cs="Arial"/>
          <w:i/>
        </w:rPr>
        <w:t>’</w:t>
      </w:r>
      <w:r w:rsidR="002C7654">
        <w:rPr>
          <w:rFonts w:eastAsia="Calibri" w:cs="Arial"/>
        </w:rPr>
        <w:t xml:space="preserve">. </w:t>
      </w:r>
    </w:p>
    <w:p w14:paraId="0C42D487" w14:textId="41F9886C" w:rsidR="002C7654" w:rsidRDefault="007230F1" w:rsidP="00A5217D">
      <w:pPr>
        <w:rPr>
          <w:rFonts w:eastAsia="Calibri" w:cs="Arial"/>
        </w:rPr>
      </w:pPr>
      <w:r>
        <w:rPr>
          <w:rFonts w:eastAsia="Calibri" w:cs="Arial"/>
        </w:rPr>
        <w:t>Reference Group members said:</w:t>
      </w:r>
    </w:p>
    <w:p w14:paraId="329BF296" w14:textId="77777777" w:rsidR="007230F1" w:rsidRPr="006743F7" w:rsidRDefault="007230F1" w:rsidP="007230F1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>
        <w:rPr>
          <w:color w:val="222222"/>
          <w:shd w:val="clear" w:color="auto" w:fill="FFFFFF"/>
        </w:rPr>
        <w:lastRenderedPageBreak/>
        <w:t xml:space="preserve">Council should include people with intellectual disability, who often face equity challenges, in its formal advice </w:t>
      </w:r>
      <w:r w:rsidRPr="001C1561">
        <w:rPr>
          <w:rFonts w:eastAsia="Calibri" w:cs="Arial"/>
          <w:i/>
        </w:rPr>
        <w:t>‘Equity in the NDIS: improving access and outcomes for diverse communities’</w:t>
      </w:r>
      <w:r>
        <w:rPr>
          <w:color w:val="222222"/>
          <w:shd w:val="clear" w:color="auto" w:fill="FFFFFF"/>
        </w:rPr>
        <w:t>. This advice should also consider intersectionality.</w:t>
      </w:r>
    </w:p>
    <w:p w14:paraId="56F6F33A" w14:textId="6BE5EB8A" w:rsidR="00475A4B" w:rsidRPr="00475A4B" w:rsidRDefault="00475A4B" w:rsidP="003229AA">
      <w:pPr>
        <w:pStyle w:val="ListParagraph"/>
        <w:numPr>
          <w:ilvl w:val="0"/>
          <w:numId w:val="6"/>
        </w:numPr>
        <w:rPr>
          <w:rFonts w:eastAsiaTheme="majorEastAsia" w:cstheme="majorBidi"/>
          <w:b/>
          <w:sz w:val="26"/>
          <w:szCs w:val="32"/>
        </w:rPr>
      </w:pPr>
      <w:r>
        <w:rPr>
          <w:color w:val="222222"/>
          <w:shd w:val="clear" w:color="auto" w:fill="FFFFFF"/>
        </w:rPr>
        <w:t xml:space="preserve">There should be </w:t>
      </w:r>
      <w:r w:rsidR="008628E5">
        <w:rPr>
          <w:color w:val="222222"/>
          <w:shd w:val="clear" w:color="auto" w:fill="FFFFFF"/>
        </w:rPr>
        <w:t xml:space="preserve">regular </w:t>
      </w:r>
      <w:r>
        <w:rPr>
          <w:color w:val="222222"/>
          <w:shd w:val="clear" w:color="auto" w:fill="FFFFFF"/>
        </w:rPr>
        <w:t xml:space="preserve">progress reports on how the NDIA </w:t>
      </w:r>
      <w:r w:rsidR="008628E5">
        <w:rPr>
          <w:color w:val="222222"/>
          <w:shd w:val="clear" w:color="auto" w:fill="FFFFFF"/>
        </w:rPr>
        <w:t>implements</w:t>
      </w:r>
      <w:r>
        <w:rPr>
          <w:color w:val="222222"/>
          <w:shd w:val="clear" w:color="auto" w:fill="FFFFFF"/>
        </w:rPr>
        <w:t xml:space="preserve"> Council’s formal advice. </w:t>
      </w:r>
    </w:p>
    <w:p w14:paraId="6E5E4DEC" w14:textId="77777777" w:rsidR="00721A6D" w:rsidRPr="0047629D" w:rsidRDefault="00721A6D" w:rsidP="00177E1B">
      <w:pPr>
        <w:pStyle w:val="Heading1"/>
        <w:rPr>
          <w:rFonts w:eastAsia="Calibri" w:cs="Arial"/>
        </w:rPr>
      </w:pPr>
      <w:r w:rsidRPr="00BE1FB9">
        <w:t>R</w:t>
      </w:r>
      <w:r w:rsidR="008120C6" w:rsidRPr="00BE1FB9">
        <w:t>eference Group m</w:t>
      </w:r>
      <w:r w:rsidRPr="00BE1FB9">
        <w:t xml:space="preserve">ember reports  </w:t>
      </w:r>
    </w:p>
    <w:p w14:paraId="73D8A8A4" w14:textId="60EEDDFC" w:rsidR="001C1561" w:rsidRDefault="001C1561" w:rsidP="001C1561">
      <w:pPr>
        <w:pStyle w:val="NoSpacing"/>
      </w:pPr>
      <w:r>
        <w:t>Reference Group members reported on matters for Council’s and the</w:t>
      </w:r>
      <w:r w:rsidRPr="00927005">
        <w:t xml:space="preserve"> Agency’s attention, on behalf of people with disability in their communities, including:</w:t>
      </w:r>
    </w:p>
    <w:p w14:paraId="46C6F85E" w14:textId="77777777" w:rsidR="001C1561" w:rsidRDefault="001C1561" w:rsidP="001C1561">
      <w:pPr>
        <w:pStyle w:val="NoSpacing"/>
      </w:pPr>
    </w:p>
    <w:p w14:paraId="66D08E84" w14:textId="3611AA54" w:rsidR="001C1561" w:rsidRDefault="001C1561" w:rsidP="001C1561">
      <w:pPr>
        <w:pStyle w:val="ListParagraph"/>
        <w:numPr>
          <w:ilvl w:val="0"/>
          <w:numId w:val="3"/>
        </w:numPr>
      </w:pPr>
      <w:r>
        <w:t>Continued challenges with plan reviews and funding:</w:t>
      </w:r>
    </w:p>
    <w:p w14:paraId="29E048F9" w14:textId="62C636D5" w:rsidR="00213837" w:rsidRDefault="00780D71" w:rsidP="00780D71">
      <w:pPr>
        <w:pStyle w:val="ListParagraph"/>
        <w:numPr>
          <w:ilvl w:val="1"/>
          <w:numId w:val="3"/>
        </w:numPr>
      </w:pPr>
      <w:r>
        <w:t xml:space="preserve">Reports of significant reductions in plans following a review, even after </w:t>
      </w:r>
      <w:r w:rsidR="008628E5">
        <w:t xml:space="preserve">providing </w:t>
      </w:r>
      <w:r w:rsidR="00AC1069">
        <w:t xml:space="preserve">functional </w:t>
      </w:r>
      <w:r w:rsidR="00E46D76">
        <w:t xml:space="preserve">capacity assessment </w:t>
      </w:r>
      <w:r>
        <w:t>evidence</w:t>
      </w:r>
      <w:r w:rsidR="00213837">
        <w:t>.</w:t>
      </w:r>
    </w:p>
    <w:p w14:paraId="53C654F0" w14:textId="727806C6" w:rsidR="008628E5" w:rsidRDefault="008628E5" w:rsidP="008628E5">
      <w:pPr>
        <w:pStyle w:val="ListParagraph"/>
        <w:numPr>
          <w:ilvl w:val="1"/>
          <w:numId w:val="3"/>
        </w:numPr>
      </w:pPr>
      <w:r>
        <w:t>The</w:t>
      </w:r>
      <w:r w:rsidRPr="008628E5">
        <w:t xml:space="preserve"> NDIA does not give </w:t>
      </w:r>
      <w:r>
        <w:t>some</w:t>
      </w:r>
      <w:r w:rsidRPr="008628E5">
        <w:t xml:space="preserve"> participant</w:t>
      </w:r>
      <w:r>
        <w:t>s</w:t>
      </w:r>
      <w:r w:rsidRPr="008628E5">
        <w:t xml:space="preserve"> a cop</w:t>
      </w:r>
      <w:r w:rsidR="006B7995">
        <w:t>y of their plan.</w:t>
      </w:r>
    </w:p>
    <w:p w14:paraId="6A467A54" w14:textId="59D49909" w:rsidR="00213837" w:rsidRDefault="008628E5" w:rsidP="008628E5">
      <w:pPr>
        <w:pStyle w:val="ListParagraph"/>
        <w:numPr>
          <w:ilvl w:val="1"/>
          <w:numId w:val="3"/>
        </w:numPr>
      </w:pPr>
      <w:r>
        <w:t>Over-the-</w:t>
      </w:r>
      <w:r w:rsidR="00213837">
        <w:t xml:space="preserve">phone plan reviews do not </w:t>
      </w:r>
      <w:r>
        <w:t xml:space="preserve">always </w:t>
      </w:r>
      <w:r w:rsidR="00213837">
        <w:t>work for</w:t>
      </w:r>
      <w:r w:rsidR="00B44EB8">
        <w:t xml:space="preserve"> </w:t>
      </w:r>
      <w:r w:rsidR="00213837">
        <w:t xml:space="preserve">people with intellectual disability. </w:t>
      </w:r>
    </w:p>
    <w:p w14:paraId="0914362E" w14:textId="5603C918" w:rsidR="00A10AC4" w:rsidRDefault="001C1561" w:rsidP="004B621B">
      <w:pPr>
        <w:pStyle w:val="ListParagraph"/>
        <w:numPr>
          <w:ilvl w:val="1"/>
          <w:numId w:val="3"/>
        </w:numPr>
      </w:pPr>
      <w:r>
        <w:t>Increased delays in</w:t>
      </w:r>
      <w:r w:rsidR="00A10AC4">
        <w:t xml:space="preserve"> the completion of plan reviews and c</w:t>
      </w:r>
      <w:r>
        <w:t>hanges to existing plans</w:t>
      </w:r>
      <w:r w:rsidR="00A10AC4">
        <w:t xml:space="preserve"> </w:t>
      </w:r>
      <w:r w:rsidR="00A10AC4" w:rsidRPr="00BD100B">
        <w:t>with</w:t>
      </w:r>
      <w:r w:rsidR="00A10AC4">
        <w:t>out</w:t>
      </w:r>
      <w:r w:rsidR="00A10AC4" w:rsidRPr="00BD100B">
        <w:t xml:space="preserve"> </w:t>
      </w:r>
      <w:r w:rsidR="00A10AC4">
        <w:t xml:space="preserve">explanation or </w:t>
      </w:r>
      <w:r w:rsidR="00A10AC4" w:rsidRPr="00BD100B">
        <w:t>justification</w:t>
      </w:r>
      <w:r w:rsidR="00A10AC4">
        <w:t>.</w:t>
      </w:r>
    </w:p>
    <w:p w14:paraId="759A94B9" w14:textId="08E2E8D6" w:rsidR="001C1561" w:rsidRDefault="001C1561" w:rsidP="006F614F">
      <w:pPr>
        <w:pStyle w:val="ListParagraph"/>
        <w:numPr>
          <w:ilvl w:val="1"/>
          <w:numId w:val="3"/>
        </w:numPr>
      </w:pPr>
      <w:r>
        <w:t>Some people with disability are in hospital waiting for NDIS plan approva</w:t>
      </w:r>
      <w:r w:rsidR="00A10AC4">
        <w:t xml:space="preserve">l. </w:t>
      </w:r>
    </w:p>
    <w:p w14:paraId="02FA4A1E" w14:textId="21E39944" w:rsidR="00B44EB8" w:rsidRDefault="008628E5" w:rsidP="002E7FA8">
      <w:pPr>
        <w:pStyle w:val="ListParagraph"/>
        <w:numPr>
          <w:ilvl w:val="0"/>
          <w:numId w:val="3"/>
        </w:numPr>
      </w:pPr>
      <w:r>
        <w:t>As states and territories</w:t>
      </w:r>
      <w:r w:rsidR="00064184">
        <w:t xml:space="preserve"> live with COVID-19, there is still anxiety about the virus and a shortage of disability </w:t>
      </w:r>
      <w:r w:rsidR="00E46D76">
        <w:t xml:space="preserve">support </w:t>
      </w:r>
      <w:r w:rsidR="00064184">
        <w:t xml:space="preserve">workers in the community. </w:t>
      </w:r>
    </w:p>
    <w:p w14:paraId="79DAD719" w14:textId="7E8F81AA" w:rsidR="001C1561" w:rsidRDefault="00734022" w:rsidP="00B44EB8">
      <w:pPr>
        <w:pStyle w:val="ListParagraph"/>
        <w:numPr>
          <w:ilvl w:val="1"/>
          <w:numId w:val="3"/>
        </w:numPr>
      </w:pPr>
      <w:r>
        <w:t xml:space="preserve">The </w:t>
      </w:r>
      <w:r w:rsidR="00A10AC4">
        <w:t>NDIA’</w:t>
      </w:r>
      <w:r w:rsidR="00B44EB8">
        <w:t xml:space="preserve">s rapid antigen kit </w:t>
      </w:r>
      <w:r w:rsidR="00A10AC4">
        <w:t xml:space="preserve">distribution to residential disability </w:t>
      </w:r>
      <w:r w:rsidR="008628E5">
        <w:t>care settings works</w:t>
      </w:r>
      <w:r w:rsidR="00A10AC4">
        <w:t xml:space="preserve"> well. </w:t>
      </w:r>
    </w:p>
    <w:p w14:paraId="652A5B1D" w14:textId="06254F39" w:rsidR="00B44EB8" w:rsidRDefault="00B44EB8" w:rsidP="00064184">
      <w:pPr>
        <w:pStyle w:val="ListParagraph"/>
        <w:numPr>
          <w:ilvl w:val="0"/>
          <w:numId w:val="3"/>
        </w:numPr>
        <w:spacing w:before="120" w:after="120"/>
      </w:pPr>
      <w:r>
        <w:t xml:space="preserve">Increased reports that recent floods </w:t>
      </w:r>
      <w:r w:rsidR="008628E5">
        <w:t>have</w:t>
      </w:r>
      <w:r>
        <w:t xml:space="preserve"> </w:t>
      </w:r>
      <w:r w:rsidR="008628E5">
        <w:t>affected</w:t>
      </w:r>
      <w:r>
        <w:t xml:space="preserve"> supports for NDIS participants:</w:t>
      </w:r>
    </w:p>
    <w:p w14:paraId="7FFFA0D8" w14:textId="35B32179" w:rsidR="00B44EB8" w:rsidRDefault="00AC1069" w:rsidP="00B44EB8">
      <w:pPr>
        <w:pStyle w:val="ListParagraph"/>
        <w:numPr>
          <w:ilvl w:val="1"/>
          <w:numId w:val="3"/>
        </w:numPr>
        <w:spacing w:before="120" w:after="120"/>
      </w:pPr>
      <w:r>
        <w:t>Reports of</w:t>
      </w:r>
      <w:r w:rsidR="00B44EB8">
        <w:t xml:space="preserve"> housing challenges, with many living in unsuitable short term accommodation. </w:t>
      </w:r>
    </w:p>
    <w:p w14:paraId="20025352" w14:textId="40D3E0E4" w:rsidR="00B44EB8" w:rsidRPr="00751D28" w:rsidRDefault="00B44EB8" w:rsidP="00B44EB8">
      <w:pPr>
        <w:pStyle w:val="ListParagraph"/>
        <w:numPr>
          <w:ilvl w:val="1"/>
          <w:numId w:val="3"/>
        </w:numPr>
        <w:spacing w:before="120" w:after="120"/>
      </w:pPr>
      <w:r w:rsidRPr="00751D28">
        <w:t xml:space="preserve">The NDIA </w:t>
      </w:r>
      <w:r w:rsidR="00884470" w:rsidRPr="00751D28">
        <w:t xml:space="preserve">should strengthen its disaster management plans to best </w:t>
      </w:r>
      <w:r w:rsidRPr="00751D28">
        <w:t xml:space="preserve">respond to </w:t>
      </w:r>
      <w:r w:rsidR="00884470" w:rsidRPr="00751D28">
        <w:t xml:space="preserve">participants’ </w:t>
      </w:r>
      <w:r w:rsidRPr="00751D28">
        <w:t xml:space="preserve">needs. </w:t>
      </w:r>
    </w:p>
    <w:p w14:paraId="70B0D534" w14:textId="57E138E0" w:rsidR="00B44EB8" w:rsidRDefault="008628E5" w:rsidP="008628E5">
      <w:pPr>
        <w:pStyle w:val="ListParagraph"/>
        <w:numPr>
          <w:ilvl w:val="1"/>
          <w:numId w:val="3"/>
        </w:numPr>
        <w:spacing w:before="120" w:after="120"/>
      </w:pPr>
      <w:r>
        <w:t xml:space="preserve">Challenges in accessing supports, when </w:t>
      </w:r>
      <w:r w:rsidRPr="00B44EB8">
        <w:t xml:space="preserve">supports </w:t>
      </w:r>
      <w:r>
        <w:t xml:space="preserve">are </w:t>
      </w:r>
      <w:r w:rsidRPr="00B44EB8">
        <w:t>already thin on groun</w:t>
      </w:r>
      <w:r>
        <w:t xml:space="preserve">d.  There is a need for trauma informed supports. </w:t>
      </w:r>
    </w:p>
    <w:p w14:paraId="0EB16C76" w14:textId="0B3E03F4" w:rsidR="00064184" w:rsidRPr="00BD100B" w:rsidRDefault="00064184" w:rsidP="00064184">
      <w:pPr>
        <w:pStyle w:val="ListParagraph"/>
        <w:numPr>
          <w:ilvl w:val="0"/>
          <w:numId w:val="3"/>
        </w:numPr>
        <w:spacing w:before="120" w:after="120"/>
      </w:pPr>
      <w:r w:rsidRPr="00BD100B">
        <w:t>Continued challenges around home and living:</w:t>
      </w:r>
    </w:p>
    <w:p w14:paraId="1EA53CDE" w14:textId="51D52A7F" w:rsidR="00734022" w:rsidRDefault="00734022" w:rsidP="00734022">
      <w:pPr>
        <w:pStyle w:val="ListParagraph"/>
        <w:numPr>
          <w:ilvl w:val="1"/>
          <w:numId w:val="3"/>
        </w:numPr>
        <w:spacing w:before="120" w:after="120"/>
      </w:pPr>
      <w:r>
        <w:t xml:space="preserve">Increased reports on </w:t>
      </w:r>
      <w:r w:rsidRPr="00BD100B">
        <w:t xml:space="preserve">funding reductions </w:t>
      </w:r>
      <w:r>
        <w:t>in home an</w:t>
      </w:r>
      <w:r w:rsidR="00780D71">
        <w:t>d</w:t>
      </w:r>
      <w:r>
        <w:t xml:space="preserve"> living</w:t>
      </w:r>
      <w:r w:rsidRPr="00BD100B">
        <w:t xml:space="preserve">. </w:t>
      </w:r>
    </w:p>
    <w:p w14:paraId="22296098" w14:textId="4EC3A8F8" w:rsidR="00E46D76" w:rsidRPr="00BD100B" w:rsidRDefault="00AC1069" w:rsidP="00E46D76">
      <w:pPr>
        <w:pStyle w:val="ListParagraph"/>
        <w:numPr>
          <w:ilvl w:val="1"/>
          <w:numId w:val="3"/>
        </w:numPr>
        <w:spacing w:before="120" w:after="120"/>
      </w:pPr>
      <w:r>
        <w:t>N</w:t>
      </w:r>
      <w:r w:rsidR="00E46D76">
        <w:t xml:space="preserve">ew Specialist Disability Accommodation </w:t>
      </w:r>
      <w:r>
        <w:t xml:space="preserve">(SDA) </w:t>
      </w:r>
      <w:r w:rsidR="00E46D76">
        <w:t xml:space="preserve">is </w:t>
      </w:r>
      <w:r>
        <w:t xml:space="preserve">not </w:t>
      </w:r>
      <w:r w:rsidR="00E46D76">
        <w:t xml:space="preserve">being built to robust standards.  </w:t>
      </w:r>
    </w:p>
    <w:p w14:paraId="78D16806" w14:textId="77777777" w:rsidR="00B44EB8" w:rsidRDefault="00E46D76" w:rsidP="00B44EB8">
      <w:pPr>
        <w:pStyle w:val="ListParagraph"/>
        <w:numPr>
          <w:ilvl w:val="1"/>
          <w:numId w:val="3"/>
        </w:numPr>
        <w:spacing w:before="120" w:after="120"/>
      </w:pPr>
      <w:r>
        <w:t xml:space="preserve">The </w:t>
      </w:r>
      <w:r w:rsidRPr="00534E54">
        <w:t>NDIA should share data on</w:t>
      </w:r>
      <w:r>
        <w:t xml:space="preserve"> where</w:t>
      </w:r>
      <w:r w:rsidRPr="00534E54">
        <w:t xml:space="preserve"> part</w:t>
      </w:r>
      <w:r>
        <w:t>icipants live to assist state g</w:t>
      </w:r>
      <w:r w:rsidRPr="00534E54">
        <w:t xml:space="preserve">overnments determine where community housing </w:t>
      </w:r>
      <w:r>
        <w:t xml:space="preserve">is required for future planning. </w:t>
      </w:r>
    </w:p>
    <w:p w14:paraId="479AAF6D" w14:textId="667EDA23" w:rsidR="00064184" w:rsidRDefault="00064184" w:rsidP="00B44EB8">
      <w:pPr>
        <w:pStyle w:val="ListParagraph"/>
        <w:numPr>
          <w:ilvl w:val="1"/>
          <w:numId w:val="3"/>
        </w:numPr>
        <w:spacing w:before="120" w:after="120"/>
      </w:pPr>
      <w:r>
        <w:t>Reports of reducing</w:t>
      </w:r>
      <w:r w:rsidRPr="00BD100B">
        <w:t xml:space="preserve"> </w:t>
      </w:r>
      <w:r w:rsidR="00B44EB8">
        <w:t>supported independent living (SIL)</w:t>
      </w:r>
      <w:r w:rsidRPr="00BD100B">
        <w:t xml:space="preserve"> funding with</w:t>
      </w:r>
      <w:r>
        <w:t>out</w:t>
      </w:r>
      <w:r w:rsidRPr="00BD100B">
        <w:t xml:space="preserve"> </w:t>
      </w:r>
      <w:r>
        <w:t xml:space="preserve">explanation or </w:t>
      </w:r>
      <w:r w:rsidRPr="00BD100B">
        <w:t>justification. </w:t>
      </w:r>
    </w:p>
    <w:p w14:paraId="25C709AC" w14:textId="48F07851" w:rsidR="00B44EB8" w:rsidRDefault="00B44EB8" w:rsidP="00B44EB8">
      <w:pPr>
        <w:pStyle w:val="ListParagraph"/>
        <w:numPr>
          <w:ilvl w:val="1"/>
          <w:numId w:val="3"/>
        </w:numPr>
        <w:spacing w:before="120" w:after="120"/>
      </w:pPr>
      <w:r>
        <w:t xml:space="preserve">Reports that some people with SIL are exhausting funding because of COVID isolation supports. </w:t>
      </w:r>
    </w:p>
    <w:p w14:paraId="4C449843" w14:textId="6499AA6B" w:rsidR="00BA32A5" w:rsidRPr="00BD100B" w:rsidRDefault="00BA32A5" w:rsidP="00B44EB8">
      <w:pPr>
        <w:pStyle w:val="ListParagraph"/>
        <w:numPr>
          <w:ilvl w:val="1"/>
          <w:numId w:val="3"/>
        </w:numPr>
        <w:spacing w:before="120" w:after="120"/>
      </w:pPr>
      <w:r>
        <w:t>Concerns that new accommodation being built is still focused heavily on shared / group housing.</w:t>
      </w:r>
    </w:p>
    <w:p w14:paraId="7C21DFB9" w14:textId="0BCB6080" w:rsidR="00E46D76" w:rsidRDefault="00AC1069" w:rsidP="002E7FA8">
      <w:pPr>
        <w:pStyle w:val="ListParagraph"/>
        <w:numPr>
          <w:ilvl w:val="0"/>
          <w:numId w:val="3"/>
        </w:numPr>
      </w:pPr>
      <w:r>
        <w:t>Reports</w:t>
      </w:r>
      <w:r w:rsidR="00E46D76">
        <w:t xml:space="preserve"> that people with intellectual disability</w:t>
      </w:r>
      <w:r w:rsidR="00213837">
        <w:t xml:space="preserve"> </w:t>
      </w:r>
      <w:r w:rsidR="00E46D76">
        <w:t xml:space="preserve">want </w:t>
      </w:r>
      <w:r w:rsidR="00213837">
        <w:t xml:space="preserve">to </w:t>
      </w:r>
      <w:r w:rsidR="00E46D76">
        <w:t>vote in the upcoming federal election</w:t>
      </w:r>
      <w:r w:rsidR="006B7995">
        <w:t>. B</w:t>
      </w:r>
      <w:r w:rsidR="00213837">
        <w:t xml:space="preserve">ut </w:t>
      </w:r>
      <w:r w:rsidR="006B7995">
        <w:t xml:space="preserve">they </w:t>
      </w:r>
      <w:r w:rsidR="00E46D76">
        <w:t xml:space="preserve">do not have access to information that helps them </w:t>
      </w:r>
      <w:r w:rsidR="001911A4">
        <w:t>understand</w:t>
      </w:r>
      <w:r w:rsidR="00213837">
        <w:t xml:space="preserve"> the</w:t>
      </w:r>
      <w:r w:rsidR="00E46D76">
        <w:t xml:space="preserve"> </w:t>
      </w:r>
      <w:r w:rsidR="00213837">
        <w:t xml:space="preserve">election </w:t>
      </w:r>
      <w:r w:rsidR="001911A4">
        <w:t xml:space="preserve">or </w:t>
      </w:r>
      <w:r w:rsidR="00E46D76">
        <w:t xml:space="preserve">supports </w:t>
      </w:r>
      <w:r w:rsidR="001911A4">
        <w:t xml:space="preserve">that help them vote. </w:t>
      </w:r>
    </w:p>
    <w:p w14:paraId="43BC6ADB" w14:textId="1D9A1F83" w:rsidR="00213837" w:rsidRDefault="00213837" w:rsidP="00213837">
      <w:pPr>
        <w:pStyle w:val="ListParagraph"/>
        <w:numPr>
          <w:ilvl w:val="0"/>
          <w:numId w:val="3"/>
        </w:numPr>
      </w:pPr>
      <w:r>
        <w:lastRenderedPageBreak/>
        <w:t>A</w:t>
      </w:r>
      <w:r w:rsidRPr="00213837">
        <w:t xml:space="preserve"> call for more </w:t>
      </w:r>
      <w:r>
        <w:t xml:space="preserve">open </w:t>
      </w:r>
      <w:r w:rsidRPr="00213837">
        <w:t>employment opportunities</w:t>
      </w:r>
      <w:r>
        <w:t xml:space="preserve"> for people with intellectual disability, not </w:t>
      </w:r>
      <w:r w:rsidR="00AC1069">
        <w:t xml:space="preserve">only </w:t>
      </w:r>
      <w:r w:rsidR="00AC1069" w:rsidRPr="00A63995">
        <w:t>sup</w:t>
      </w:r>
      <w:r w:rsidR="00AC1069">
        <w:t>ported employment opportunities through</w:t>
      </w:r>
      <w:r>
        <w:t xml:space="preserve"> A</w:t>
      </w:r>
      <w:r w:rsidRPr="00213837">
        <w:t>ustralian Disability Enterprises</w:t>
      </w:r>
      <w:r>
        <w:t xml:space="preserve">. </w:t>
      </w:r>
    </w:p>
    <w:p w14:paraId="67D260F0" w14:textId="21A51AC2" w:rsidR="00213837" w:rsidRPr="00BD100B" w:rsidRDefault="00213837" w:rsidP="00213837">
      <w:pPr>
        <w:pStyle w:val="ListParagraph"/>
        <w:numPr>
          <w:ilvl w:val="0"/>
          <w:numId w:val="3"/>
        </w:numPr>
        <w:spacing w:before="120" w:after="120"/>
      </w:pPr>
      <w:r w:rsidRPr="00BD100B">
        <w:t xml:space="preserve">Continued NDIS support challenges with the justice </w:t>
      </w:r>
      <w:r w:rsidR="006B7995">
        <w:t>system</w:t>
      </w:r>
      <w:r>
        <w:t>:</w:t>
      </w:r>
      <w:r w:rsidRPr="00BD100B">
        <w:t xml:space="preserve"> </w:t>
      </w:r>
    </w:p>
    <w:p w14:paraId="2BD20420" w14:textId="0BC45A87" w:rsidR="00B44EB8" w:rsidRPr="00B44EB8" w:rsidRDefault="00B44EB8" w:rsidP="00B44EB8">
      <w:pPr>
        <w:pStyle w:val="ListParagraph"/>
        <w:numPr>
          <w:ilvl w:val="1"/>
          <w:numId w:val="3"/>
        </w:numPr>
      </w:pPr>
      <w:r w:rsidRPr="00B44EB8">
        <w:t xml:space="preserve">Some people </w:t>
      </w:r>
      <w:r>
        <w:t xml:space="preserve">in the justice system </w:t>
      </w:r>
      <w:r w:rsidRPr="00B44EB8">
        <w:t xml:space="preserve">find it hard </w:t>
      </w:r>
      <w:r w:rsidR="00AC1069">
        <w:t xml:space="preserve">to </w:t>
      </w:r>
      <w:r>
        <w:t>get NDIS supports</w:t>
      </w:r>
      <w:r w:rsidRPr="00B44EB8">
        <w:t xml:space="preserve">. </w:t>
      </w:r>
    </w:p>
    <w:p w14:paraId="515D6174" w14:textId="743C154D" w:rsidR="00213837" w:rsidRDefault="00213837" w:rsidP="00213837">
      <w:pPr>
        <w:pStyle w:val="ListParagraph"/>
        <w:numPr>
          <w:ilvl w:val="1"/>
          <w:numId w:val="3"/>
        </w:numPr>
      </w:pPr>
      <w:r w:rsidRPr="00213837">
        <w:t xml:space="preserve">There should </w:t>
      </w:r>
      <w:r>
        <w:t>be more</w:t>
      </w:r>
      <w:r w:rsidRPr="00213837">
        <w:t xml:space="preserve"> </w:t>
      </w:r>
      <w:r w:rsidR="00B44EB8">
        <w:t xml:space="preserve">NDIS </w:t>
      </w:r>
      <w:r>
        <w:t xml:space="preserve">support </w:t>
      </w:r>
      <w:r w:rsidRPr="00213837">
        <w:t>outreach to prisons</w:t>
      </w:r>
      <w:r w:rsidR="00B44EB8">
        <w:t xml:space="preserve">. </w:t>
      </w:r>
    </w:p>
    <w:p w14:paraId="400A1C57" w14:textId="2D08B8C9" w:rsidR="00055F7D" w:rsidRPr="00213837" w:rsidRDefault="00055F7D" w:rsidP="00CE4E73">
      <w:pPr>
        <w:pStyle w:val="ListParagraph"/>
        <w:numPr>
          <w:ilvl w:val="1"/>
          <w:numId w:val="3"/>
        </w:numPr>
      </w:pPr>
      <w:r w:rsidRPr="00055F7D">
        <w:t>People with intellectual disability, who are in and out of the criminal justice system, do not have stable housing and are at risk of neglect and abuse.</w:t>
      </w:r>
    </w:p>
    <w:p w14:paraId="3C4698FE" w14:textId="7653BD74" w:rsidR="00D75E6E" w:rsidRDefault="00AC1069" w:rsidP="002E7FA8">
      <w:pPr>
        <w:pStyle w:val="ListParagraph"/>
        <w:numPr>
          <w:ilvl w:val="0"/>
          <w:numId w:val="3"/>
        </w:numPr>
      </w:pPr>
      <w:r>
        <w:t>Reports that the</w:t>
      </w:r>
      <w:r w:rsidR="00A21C76">
        <w:t xml:space="preserve"> </w:t>
      </w:r>
      <w:hyperlink r:id="rId15" w:history="1">
        <w:r w:rsidR="00D75E6E" w:rsidRPr="00D204B5">
          <w:rPr>
            <w:rStyle w:val="Hyperlink"/>
          </w:rPr>
          <w:t>Administrative Appeals Tribunal</w:t>
        </w:r>
      </w:hyperlink>
      <w:r w:rsidR="00D75E6E">
        <w:t xml:space="preserve"> </w:t>
      </w:r>
      <w:r>
        <w:t>process is hard for those who cannot self-advocate</w:t>
      </w:r>
      <w:r w:rsidR="00D75E6E">
        <w:t xml:space="preserve">. </w:t>
      </w:r>
      <w:r>
        <w:t>The</w:t>
      </w:r>
      <w:r w:rsidR="0074491F">
        <w:t xml:space="preserve"> information from the tribunal process is </w:t>
      </w:r>
      <w:r w:rsidR="00D75E6E">
        <w:t xml:space="preserve">hard to understand.  </w:t>
      </w:r>
    </w:p>
    <w:p w14:paraId="386F7B61" w14:textId="77777777" w:rsidR="004C646A" w:rsidRDefault="00323771" w:rsidP="002E7FA8">
      <w:pPr>
        <w:pStyle w:val="ListParagraph"/>
        <w:numPr>
          <w:ilvl w:val="0"/>
          <w:numId w:val="3"/>
        </w:numPr>
      </w:pPr>
      <w:r>
        <w:t>The</w:t>
      </w:r>
      <w:r w:rsidR="005A5812">
        <w:t xml:space="preserve"> NDIS Quality and Safeguards Commission </w:t>
      </w:r>
      <w:r>
        <w:t xml:space="preserve">needs </w:t>
      </w:r>
      <w:r w:rsidR="005A5812">
        <w:t xml:space="preserve">stricter </w:t>
      </w:r>
      <w:r w:rsidR="003425BE">
        <w:t>rules</w:t>
      </w:r>
      <w:r w:rsidR="005A5812">
        <w:t xml:space="preserve"> for providers </w:t>
      </w:r>
      <w:r w:rsidR="003425BE">
        <w:t>that carry out and audit</w:t>
      </w:r>
      <w:r w:rsidR="005A5812">
        <w:t xml:space="preserve"> behaviour support plans. </w:t>
      </w:r>
    </w:p>
    <w:p w14:paraId="228E21E7" w14:textId="7E33950D" w:rsidR="00F435E1" w:rsidRPr="00BE1FB9" w:rsidRDefault="00F435E1" w:rsidP="00F435E1">
      <w:pPr>
        <w:pStyle w:val="Heading1"/>
      </w:pPr>
      <w:r>
        <w:t xml:space="preserve">Update </w:t>
      </w:r>
      <w:r w:rsidR="00CB0271">
        <w:t xml:space="preserve">on Support for Decision Making </w:t>
      </w:r>
    </w:p>
    <w:p w14:paraId="2BC64D7D" w14:textId="5AB27C06" w:rsidR="0042483B" w:rsidRDefault="0042483B" w:rsidP="00CB0271">
      <w:pPr>
        <w:spacing w:after="0" w:line="276" w:lineRule="auto"/>
        <w:rPr>
          <w:rFonts w:eastAsia="Calibri" w:cs="Arial"/>
        </w:rPr>
      </w:pPr>
      <w:r w:rsidRPr="0042483B">
        <w:rPr>
          <w:rFonts w:eastAsia="Calibri" w:cs="Arial"/>
        </w:rPr>
        <w:t>Anna Burke is Assistant Directo</w:t>
      </w:r>
      <w:r>
        <w:rPr>
          <w:rFonts w:eastAsia="Calibri" w:cs="Arial"/>
        </w:rPr>
        <w:t>r of Agency Policy at the NDIA. Anna</w:t>
      </w:r>
      <w:r w:rsidRPr="0042483B">
        <w:rPr>
          <w:rFonts w:eastAsia="Calibri" w:cs="Arial"/>
        </w:rPr>
        <w:t xml:space="preserve"> explained:</w:t>
      </w:r>
    </w:p>
    <w:p w14:paraId="6419FBD6" w14:textId="26A5D269" w:rsidR="0042483B" w:rsidRDefault="0042483B" w:rsidP="0042483B">
      <w:pPr>
        <w:pStyle w:val="ListParagraph"/>
        <w:numPr>
          <w:ilvl w:val="0"/>
          <w:numId w:val="23"/>
        </w:numPr>
        <w:spacing w:after="0" w:line="276" w:lineRule="auto"/>
      </w:pPr>
      <w:r>
        <w:t>W</w:t>
      </w:r>
      <w:r w:rsidR="00F22A49">
        <w:t xml:space="preserve">ork underway </w:t>
      </w:r>
      <w:r w:rsidR="00CB0271">
        <w:t>to co-design a Support for Decision Marking</w:t>
      </w:r>
      <w:r>
        <w:t xml:space="preserve"> p</w:t>
      </w:r>
      <w:r w:rsidR="00CB0271">
        <w:t xml:space="preserve">olicy </w:t>
      </w:r>
      <w:r>
        <w:t xml:space="preserve">and implementation plan </w:t>
      </w:r>
      <w:r w:rsidR="00CB0271">
        <w:t>with the disability community</w:t>
      </w:r>
      <w:r w:rsidR="003367BC">
        <w:t xml:space="preserve">, including the work of the Steering Committee. </w:t>
      </w:r>
    </w:p>
    <w:p w14:paraId="6B85B632" w14:textId="17486687" w:rsidR="0042483B" w:rsidRDefault="0042483B" w:rsidP="0042483B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What the NDIA learnt from the </w:t>
      </w:r>
      <w:hyperlink r:id="rId16" w:tooltip="PB Support decision consult DOCX" w:history="1">
        <w:r w:rsidR="00186B9A">
          <w:rPr>
            <w:rStyle w:val="Hyperlink"/>
          </w:rPr>
          <w:t>‘Su</w:t>
        </w:r>
        <w:r w:rsidR="00F22A49" w:rsidRPr="00F22A49">
          <w:rPr>
            <w:rStyle w:val="Hyperlink"/>
          </w:rPr>
          <w:t>pporting</w:t>
        </w:r>
        <w:r w:rsidR="00186B9A">
          <w:rPr>
            <w:rStyle w:val="Hyperlink"/>
          </w:rPr>
          <w:t xml:space="preserve"> you to make your own decisions’</w:t>
        </w:r>
      </w:hyperlink>
      <w:r>
        <w:t xml:space="preserve"> consultation</w:t>
      </w:r>
      <w:r w:rsidR="003367BC">
        <w:t xml:space="preserve">. </w:t>
      </w:r>
    </w:p>
    <w:p w14:paraId="5317D72E" w14:textId="5854C6A4" w:rsidR="00CB0271" w:rsidRDefault="0042483B" w:rsidP="0042483B">
      <w:pPr>
        <w:pStyle w:val="ListParagraph"/>
        <w:numPr>
          <w:ilvl w:val="0"/>
          <w:numId w:val="23"/>
        </w:numPr>
        <w:spacing w:after="0" w:line="276" w:lineRule="auto"/>
      </w:pPr>
      <w:r>
        <w:t xml:space="preserve">Ways the NDIA is putting public feedback into action. </w:t>
      </w:r>
    </w:p>
    <w:p w14:paraId="329911A3" w14:textId="77777777" w:rsidR="00CB0271" w:rsidRDefault="00CB0271" w:rsidP="00CB0271">
      <w:pPr>
        <w:spacing w:after="0" w:line="276" w:lineRule="auto"/>
      </w:pPr>
      <w:bookmarkStart w:id="0" w:name="_GoBack"/>
      <w:bookmarkEnd w:id="0"/>
    </w:p>
    <w:p w14:paraId="404E394A" w14:textId="77777777" w:rsidR="00F435E1" w:rsidRDefault="006E7413" w:rsidP="006743F7">
      <w:pPr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Reference Group Members said:</w:t>
      </w:r>
      <w:r w:rsidR="00F435E1">
        <w:rPr>
          <w:rFonts w:eastAsia="Calibri" w:cs="Arial"/>
        </w:rPr>
        <w:tab/>
      </w:r>
    </w:p>
    <w:p w14:paraId="5F4AFFB1" w14:textId="6C381D9C" w:rsidR="00232AEB" w:rsidRDefault="00357FC5" w:rsidP="00055F7D">
      <w:pPr>
        <w:pStyle w:val="ListParagraph"/>
        <w:numPr>
          <w:ilvl w:val="0"/>
          <w:numId w:val="10"/>
        </w:num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They </w:t>
      </w:r>
      <w:r w:rsidR="007A5B67">
        <w:rPr>
          <w:rFonts w:eastAsia="Calibri" w:cs="Arial"/>
          <w:iCs/>
        </w:rPr>
        <w:t>want</w:t>
      </w:r>
      <w:r w:rsidR="00232AEB">
        <w:rPr>
          <w:rFonts w:eastAsia="Calibri" w:cs="Arial"/>
          <w:iCs/>
        </w:rPr>
        <w:t xml:space="preserve"> practical outcomes </w:t>
      </w:r>
      <w:r w:rsidR="007A5B67">
        <w:rPr>
          <w:rFonts w:eastAsia="Calibri" w:cs="Arial"/>
          <w:iCs/>
        </w:rPr>
        <w:t>from</w:t>
      </w:r>
      <w:r w:rsidR="00232AEB">
        <w:rPr>
          <w:rFonts w:eastAsia="Calibri" w:cs="Arial"/>
          <w:iCs/>
        </w:rPr>
        <w:t xml:space="preserve"> </w:t>
      </w:r>
      <w:r w:rsidR="007A5B67">
        <w:rPr>
          <w:rFonts w:eastAsia="Calibri" w:cs="Arial"/>
          <w:iCs/>
        </w:rPr>
        <w:t xml:space="preserve">the co-design project for </w:t>
      </w:r>
      <w:r w:rsidR="00232AEB">
        <w:rPr>
          <w:rFonts w:eastAsia="Calibri" w:cs="Arial"/>
          <w:iCs/>
        </w:rPr>
        <w:t xml:space="preserve">people with disability. </w:t>
      </w:r>
    </w:p>
    <w:p w14:paraId="55248C1F" w14:textId="77777777" w:rsidR="00357FC5" w:rsidRDefault="00055F7D" w:rsidP="00055F7D">
      <w:pPr>
        <w:pStyle w:val="ListParagraph"/>
        <w:numPr>
          <w:ilvl w:val="0"/>
          <w:numId w:val="10"/>
        </w:numPr>
        <w:rPr>
          <w:rFonts w:eastAsia="Calibri" w:cs="Arial"/>
          <w:iCs/>
        </w:rPr>
      </w:pPr>
      <w:r w:rsidRPr="00055F7D">
        <w:rPr>
          <w:rFonts w:eastAsia="Calibri" w:cs="Arial"/>
          <w:iCs/>
        </w:rPr>
        <w:t xml:space="preserve">All </w:t>
      </w:r>
      <w:r>
        <w:rPr>
          <w:rFonts w:eastAsia="Calibri" w:cs="Arial"/>
          <w:iCs/>
        </w:rPr>
        <w:t xml:space="preserve">NDIA </w:t>
      </w:r>
      <w:r w:rsidRPr="00055F7D">
        <w:rPr>
          <w:rFonts w:eastAsia="Calibri" w:cs="Arial"/>
          <w:iCs/>
        </w:rPr>
        <w:t>co-design</w:t>
      </w:r>
      <w:r>
        <w:rPr>
          <w:rFonts w:eastAsia="Calibri" w:cs="Arial"/>
          <w:iCs/>
        </w:rPr>
        <w:t>ed policies, associated</w:t>
      </w:r>
      <w:r w:rsidRPr="00055F7D">
        <w:rPr>
          <w:rFonts w:eastAsia="Calibri" w:cs="Arial"/>
          <w:iCs/>
        </w:rPr>
        <w:t xml:space="preserve"> information and</w:t>
      </w:r>
      <w:r>
        <w:rPr>
          <w:rFonts w:eastAsia="Calibri" w:cs="Arial"/>
          <w:iCs/>
        </w:rPr>
        <w:t xml:space="preserve"> updates, </w:t>
      </w:r>
      <w:r w:rsidRPr="00055F7D">
        <w:rPr>
          <w:rFonts w:eastAsia="Calibri" w:cs="Arial"/>
          <w:iCs/>
        </w:rPr>
        <w:t>should be available in accessible formats.</w:t>
      </w:r>
      <w:r w:rsidR="00357FC5">
        <w:rPr>
          <w:rFonts w:eastAsia="Calibri" w:cs="Arial"/>
          <w:iCs/>
        </w:rPr>
        <w:t xml:space="preserve"> For example, Easy Read. </w:t>
      </w:r>
    </w:p>
    <w:p w14:paraId="63B8B3BB" w14:textId="772D8DF6" w:rsidR="00055F7D" w:rsidRPr="00055F7D" w:rsidRDefault="00357FC5" w:rsidP="00055F7D">
      <w:pPr>
        <w:pStyle w:val="ListParagraph"/>
        <w:numPr>
          <w:ilvl w:val="0"/>
          <w:numId w:val="10"/>
        </w:numPr>
        <w:rPr>
          <w:rFonts w:eastAsia="Calibri" w:cs="Arial"/>
          <w:iCs/>
        </w:rPr>
      </w:pPr>
      <w:r>
        <w:rPr>
          <w:rFonts w:eastAsia="Calibri" w:cs="Arial"/>
          <w:iCs/>
        </w:rPr>
        <w:t>People with intellectual disability should be able to access stories</w:t>
      </w:r>
      <w:r w:rsidR="007A5B67">
        <w:rPr>
          <w:rFonts w:eastAsia="Calibri" w:cs="Arial"/>
          <w:iCs/>
        </w:rPr>
        <w:t xml:space="preserve"> that show how support for decision making works for different people. </w:t>
      </w:r>
    </w:p>
    <w:p w14:paraId="0FBBABD3" w14:textId="37DA43E1" w:rsidR="00055F7D" w:rsidRDefault="00055F7D" w:rsidP="002E7FA8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>
        <w:rPr>
          <w:rFonts w:eastAsia="Calibri" w:cs="Arial"/>
          <w:iCs/>
        </w:rPr>
        <w:t>People with intellectual disability need the right supports, tools and adjustment</w:t>
      </w:r>
      <w:r w:rsidR="007A5B67">
        <w:rPr>
          <w:rFonts w:eastAsia="Calibri" w:cs="Arial"/>
          <w:iCs/>
        </w:rPr>
        <w:t>s</w:t>
      </w:r>
      <w:r>
        <w:rPr>
          <w:rFonts w:eastAsia="Calibri" w:cs="Arial"/>
          <w:iCs/>
        </w:rPr>
        <w:t xml:space="preserve"> to make their own decisions. </w:t>
      </w:r>
    </w:p>
    <w:p w14:paraId="25794575" w14:textId="59C4B1C1" w:rsidR="00232AEB" w:rsidRPr="007A5B67" w:rsidRDefault="00055F7D" w:rsidP="007A5B67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>
        <w:rPr>
          <w:rFonts w:eastAsia="Calibri" w:cs="Arial"/>
          <w:iCs/>
        </w:rPr>
        <w:t>There are ongoing challenges around no</w:t>
      </w:r>
      <w:r w:rsidRPr="00055F7D">
        <w:rPr>
          <w:rFonts w:eastAsia="Calibri" w:cs="Arial"/>
          <w:iCs/>
        </w:rPr>
        <w:t>minee</w:t>
      </w:r>
      <w:r>
        <w:rPr>
          <w:rFonts w:eastAsia="Calibri" w:cs="Arial"/>
          <w:iCs/>
        </w:rPr>
        <w:t xml:space="preserve">s </w:t>
      </w:r>
      <w:r w:rsidR="007A5B67">
        <w:rPr>
          <w:rFonts w:eastAsia="Calibri" w:cs="Arial"/>
          <w:iCs/>
        </w:rPr>
        <w:t xml:space="preserve">and guardians </w:t>
      </w:r>
      <w:r>
        <w:rPr>
          <w:rFonts w:eastAsia="Calibri" w:cs="Arial"/>
          <w:iCs/>
        </w:rPr>
        <w:t xml:space="preserve">acting as decision makers for people with disability, rather than capacity builders. </w:t>
      </w:r>
      <w:r w:rsidRPr="00055F7D">
        <w:rPr>
          <w:rFonts w:eastAsia="Calibri" w:cs="Arial"/>
          <w:iCs/>
        </w:rPr>
        <w:t xml:space="preserve"> </w:t>
      </w:r>
      <w:r w:rsidR="00232AEB" w:rsidRPr="007A5B67">
        <w:rPr>
          <w:rFonts w:eastAsia="Calibri" w:cs="Arial"/>
          <w:iCs/>
        </w:rPr>
        <w:t xml:space="preserve">   </w:t>
      </w:r>
    </w:p>
    <w:p w14:paraId="0410136B" w14:textId="77777777" w:rsidR="00EF0A0E" w:rsidRDefault="00055F7D" w:rsidP="00055F7D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 w:rsidRPr="006743F7">
        <w:rPr>
          <w:rFonts w:eastAsia="Calibri" w:cs="Arial"/>
          <w:iCs/>
        </w:rPr>
        <w:t>Support for decision making should consider</w:t>
      </w:r>
      <w:r w:rsidR="00232AEB">
        <w:rPr>
          <w:rFonts w:eastAsia="Calibri" w:cs="Arial"/>
          <w:iCs/>
        </w:rPr>
        <w:t xml:space="preserve"> the c</w:t>
      </w:r>
      <w:r w:rsidR="00232AEB" w:rsidRPr="006743F7">
        <w:rPr>
          <w:rFonts w:eastAsia="Calibri" w:cs="Arial"/>
          <w:iCs/>
        </w:rPr>
        <w:t xml:space="preserve">apacity </w:t>
      </w:r>
      <w:r w:rsidR="007A5B67">
        <w:rPr>
          <w:rFonts w:eastAsia="Calibri" w:cs="Arial"/>
          <w:iCs/>
        </w:rPr>
        <w:t>building support</w:t>
      </w:r>
      <w:r w:rsidR="00232AEB">
        <w:rPr>
          <w:rFonts w:eastAsia="Calibri" w:cs="Arial"/>
          <w:iCs/>
        </w:rPr>
        <w:t xml:space="preserve"> needed for </w:t>
      </w:r>
      <w:r w:rsidRPr="006743F7">
        <w:rPr>
          <w:rFonts w:eastAsia="Calibri" w:cs="Arial"/>
          <w:iCs/>
        </w:rPr>
        <w:t xml:space="preserve">people with </w:t>
      </w:r>
      <w:r w:rsidR="00232AEB">
        <w:rPr>
          <w:rFonts w:eastAsia="Calibri" w:cs="Arial"/>
          <w:iCs/>
        </w:rPr>
        <w:t xml:space="preserve">CCN </w:t>
      </w:r>
      <w:r>
        <w:rPr>
          <w:rFonts w:eastAsia="Calibri" w:cs="Arial"/>
          <w:iCs/>
        </w:rPr>
        <w:t xml:space="preserve">to </w:t>
      </w:r>
      <w:r w:rsidR="007A5B67">
        <w:rPr>
          <w:rFonts w:eastAsia="Calibri" w:cs="Arial"/>
          <w:iCs/>
        </w:rPr>
        <w:t xml:space="preserve">make </w:t>
      </w:r>
      <w:r w:rsidRPr="006743F7">
        <w:rPr>
          <w:rFonts w:eastAsia="Calibri" w:cs="Arial"/>
          <w:iCs/>
        </w:rPr>
        <w:t xml:space="preserve">their </w:t>
      </w:r>
      <w:r w:rsidR="007A5B67">
        <w:rPr>
          <w:rFonts w:eastAsia="Calibri" w:cs="Arial"/>
          <w:iCs/>
        </w:rPr>
        <w:t xml:space="preserve">own </w:t>
      </w:r>
      <w:r w:rsidR="00EF0A0E">
        <w:rPr>
          <w:rFonts w:eastAsia="Calibri" w:cs="Arial"/>
          <w:iCs/>
        </w:rPr>
        <w:t xml:space="preserve">decisions. </w:t>
      </w:r>
    </w:p>
    <w:p w14:paraId="72AD1450" w14:textId="0E6D39A5" w:rsidR="00055F7D" w:rsidRDefault="00EF0A0E" w:rsidP="00055F7D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Support for decision making work should always consider the voice of people with CCN. </w:t>
      </w:r>
    </w:p>
    <w:p w14:paraId="6FE45A45" w14:textId="7F57A297" w:rsidR="00055F7D" w:rsidRPr="00751D28" w:rsidRDefault="00884470" w:rsidP="00357FC5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 w:rsidRPr="00751D28">
        <w:rPr>
          <w:rFonts w:eastAsia="Calibri" w:cs="Arial"/>
          <w:iCs/>
        </w:rPr>
        <w:t>Some universities and</w:t>
      </w:r>
      <w:r w:rsidR="00357FC5" w:rsidRPr="00751D28">
        <w:rPr>
          <w:rFonts w:eastAsia="Calibri" w:cs="Arial"/>
          <w:iCs/>
        </w:rPr>
        <w:t xml:space="preserve"> </w:t>
      </w:r>
      <w:r w:rsidRPr="00751D28">
        <w:rPr>
          <w:rFonts w:eastAsia="Calibri" w:cs="Arial"/>
          <w:iCs/>
        </w:rPr>
        <w:t>organisations</w:t>
      </w:r>
      <w:r w:rsidR="00357FC5" w:rsidRPr="00751D28">
        <w:rPr>
          <w:rFonts w:eastAsia="Calibri" w:cs="Arial"/>
          <w:iCs/>
        </w:rPr>
        <w:t xml:space="preserve"> </w:t>
      </w:r>
      <w:r w:rsidRPr="00751D28">
        <w:rPr>
          <w:rFonts w:eastAsia="Calibri" w:cs="Arial"/>
          <w:iCs/>
        </w:rPr>
        <w:t>are doing important research about supported decision making and behaviour supports.</w:t>
      </w:r>
      <w:r w:rsidR="00357FC5" w:rsidRPr="00751D28">
        <w:rPr>
          <w:rFonts w:eastAsia="Calibri" w:cs="Arial"/>
          <w:iCs/>
        </w:rPr>
        <w:t xml:space="preserve"> </w:t>
      </w:r>
    </w:p>
    <w:p w14:paraId="1D0BB7B2" w14:textId="7C11EF0F" w:rsidR="0071679E" w:rsidRPr="00BF1CAA" w:rsidRDefault="0071679E" w:rsidP="002E7FA8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="Calibri" w:cs="Arial"/>
          <w:iCs/>
        </w:rPr>
      </w:pPr>
      <w:r>
        <w:rPr>
          <w:rFonts w:eastAsia="Calibri" w:cs="Arial"/>
          <w:iCs/>
        </w:rPr>
        <w:t xml:space="preserve">There needs to be safeguards around </w:t>
      </w:r>
      <w:r w:rsidRPr="0071679E">
        <w:rPr>
          <w:rFonts w:eastAsia="Calibri" w:cs="Arial"/>
          <w:iCs/>
        </w:rPr>
        <w:t>behaviour support plans</w:t>
      </w:r>
      <w:r w:rsidR="00CE2DE0">
        <w:rPr>
          <w:rFonts w:eastAsia="Calibri" w:cs="Arial"/>
          <w:iCs/>
        </w:rPr>
        <w:t>. E</w:t>
      </w:r>
      <w:r>
        <w:rPr>
          <w:rFonts w:eastAsia="Calibri" w:cs="Arial"/>
          <w:iCs/>
        </w:rPr>
        <w:t xml:space="preserve">specially </w:t>
      </w:r>
      <w:r w:rsidR="00CE2DE0">
        <w:rPr>
          <w:rFonts w:eastAsia="Calibri" w:cs="Arial"/>
          <w:iCs/>
        </w:rPr>
        <w:t xml:space="preserve">when there is a transition in supports or </w:t>
      </w:r>
      <w:r w:rsidR="00EE1CA6">
        <w:rPr>
          <w:rFonts w:eastAsia="Calibri" w:cs="Arial"/>
          <w:iCs/>
        </w:rPr>
        <w:t xml:space="preserve">when </w:t>
      </w:r>
      <w:r w:rsidR="00CE2DE0">
        <w:rPr>
          <w:rFonts w:eastAsia="Calibri" w:cs="Arial"/>
          <w:iCs/>
        </w:rPr>
        <w:t>experts</w:t>
      </w:r>
      <w:r w:rsidR="00EE1CA6">
        <w:rPr>
          <w:rFonts w:eastAsia="Calibri" w:cs="Arial"/>
          <w:iCs/>
        </w:rPr>
        <w:t xml:space="preserve"> like psychologists,</w:t>
      </w:r>
      <w:r w:rsidR="00CE2DE0">
        <w:rPr>
          <w:rFonts w:eastAsia="Calibri" w:cs="Arial"/>
          <w:iCs/>
        </w:rPr>
        <w:t xml:space="preserve"> support coordinators</w:t>
      </w:r>
      <w:r w:rsidR="00EE1CA6">
        <w:rPr>
          <w:rFonts w:eastAsia="Calibri" w:cs="Arial"/>
          <w:iCs/>
        </w:rPr>
        <w:t>,</w:t>
      </w:r>
      <w:r w:rsidR="00CE2DE0">
        <w:rPr>
          <w:rFonts w:eastAsia="Calibri" w:cs="Arial"/>
          <w:iCs/>
        </w:rPr>
        <w:t xml:space="preserve"> </w:t>
      </w:r>
      <w:r w:rsidRPr="0071679E">
        <w:rPr>
          <w:rFonts w:eastAsia="Calibri" w:cs="Arial"/>
          <w:iCs/>
        </w:rPr>
        <w:t>service provider</w:t>
      </w:r>
      <w:r w:rsidR="00CE2DE0">
        <w:rPr>
          <w:rFonts w:eastAsia="Calibri" w:cs="Arial"/>
          <w:iCs/>
        </w:rPr>
        <w:t>s</w:t>
      </w:r>
      <w:r w:rsidR="00EE1CA6">
        <w:rPr>
          <w:rFonts w:eastAsia="Calibri" w:cs="Arial"/>
          <w:iCs/>
        </w:rPr>
        <w:t xml:space="preserve"> or</w:t>
      </w:r>
      <w:r w:rsidR="00CE2DE0">
        <w:rPr>
          <w:rFonts w:eastAsia="Calibri" w:cs="Arial"/>
          <w:iCs/>
        </w:rPr>
        <w:t xml:space="preserve"> </w:t>
      </w:r>
      <w:r w:rsidRPr="0071679E">
        <w:rPr>
          <w:rFonts w:eastAsia="Calibri" w:cs="Arial"/>
          <w:iCs/>
        </w:rPr>
        <w:t>planner</w:t>
      </w:r>
      <w:r w:rsidR="00CE2DE0">
        <w:rPr>
          <w:rFonts w:eastAsia="Calibri" w:cs="Arial"/>
          <w:iCs/>
        </w:rPr>
        <w:t>s</w:t>
      </w:r>
      <w:r w:rsidR="00EE1CA6">
        <w:rPr>
          <w:rFonts w:eastAsia="Calibri" w:cs="Arial"/>
          <w:iCs/>
        </w:rPr>
        <w:t xml:space="preserve"> change roles. </w:t>
      </w:r>
    </w:p>
    <w:p w14:paraId="570D0E3B" w14:textId="2ED2B514" w:rsidR="00BA32A5" w:rsidRPr="007A5B67" w:rsidRDefault="00BA32A5" w:rsidP="002E7FA8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Theme="majorEastAsia" w:cstheme="majorBidi"/>
          <w:b/>
          <w:sz w:val="26"/>
          <w:szCs w:val="32"/>
        </w:rPr>
      </w:pPr>
      <w:r>
        <w:rPr>
          <w:rFonts w:eastAsia="Calibri" w:cs="Arial"/>
          <w:iCs/>
        </w:rPr>
        <w:t>Concerns about the quality of some behaviour support plans and plans being developed before or in absence of a meeting with the person.</w:t>
      </w:r>
    </w:p>
    <w:p w14:paraId="14772E8E" w14:textId="142AF24F" w:rsidR="007A5B67" w:rsidRPr="00EF0A0E" w:rsidRDefault="00BF1CAA" w:rsidP="002E7FA8">
      <w:pPr>
        <w:pStyle w:val="ListParagraph"/>
        <w:numPr>
          <w:ilvl w:val="0"/>
          <w:numId w:val="10"/>
        </w:numPr>
        <w:spacing w:before="200" w:after="0" w:line="276" w:lineRule="auto"/>
        <w:rPr>
          <w:rFonts w:eastAsiaTheme="majorEastAsia" w:cstheme="majorBidi"/>
          <w:b/>
          <w:sz w:val="26"/>
          <w:szCs w:val="32"/>
        </w:rPr>
      </w:pPr>
      <w:r>
        <w:rPr>
          <w:rFonts w:eastAsia="Calibri" w:cs="Arial"/>
          <w:iCs/>
        </w:rPr>
        <w:lastRenderedPageBreak/>
        <w:t>The i</w:t>
      </w:r>
      <w:r w:rsidR="007A5B67">
        <w:rPr>
          <w:rFonts w:eastAsia="Calibri" w:cs="Arial"/>
          <w:iCs/>
        </w:rPr>
        <w:t>mportance of knowing a person with disability well enough to assist with supported decision making. For example, a support worker may know a person with disability as well as family or friends.</w:t>
      </w:r>
    </w:p>
    <w:p w14:paraId="52771180" w14:textId="77777777" w:rsidR="009B0F8A" w:rsidRPr="0071679E" w:rsidRDefault="009B0F8A" w:rsidP="0071679E">
      <w:pPr>
        <w:keepNext/>
        <w:keepLines/>
        <w:spacing w:before="240" w:after="120" w:line="276" w:lineRule="auto"/>
        <w:outlineLvl w:val="0"/>
        <w:rPr>
          <w:rFonts w:eastAsiaTheme="majorEastAsia" w:cstheme="majorBidi"/>
          <w:b/>
          <w:color w:val="C5296D"/>
          <w:sz w:val="26"/>
          <w:szCs w:val="32"/>
        </w:rPr>
      </w:pPr>
      <w:r w:rsidRPr="0071679E">
        <w:rPr>
          <w:rFonts w:eastAsiaTheme="majorEastAsia" w:cstheme="majorBidi"/>
          <w:b/>
          <w:color w:val="C5296D"/>
          <w:sz w:val="26"/>
          <w:szCs w:val="32"/>
        </w:rPr>
        <w:t xml:space="preserve">More information on the Reference Group </w:t>
      </w:r>
    </w:p>
    <w:p w14:paraId="7AADD3EA" w14:textId="6BC65956" w:rsidR="006B7995" w:rsidRPr="000802B6" w:rsidRDefault="009B0F8A" w:rsidP="006B7995">
      <w:pPr>
        <w:spacing w:after="120" w:line="276" w:lineRule="auto"/>
        <w:rPr>
          <w:rFonts w:cs="Arial"/>
        </w:rPr>
      </w:pPr>
      <w:r w:rsidRPr="009B0F8A">
        <w:rPr>
          <w:rFonts w:cs="Arial"/>
        </w:rPr>
        <w:t xml:space="preserve">The Reference Group will </w:t>
      </w:r>
      <w:r w:rsidR="006B7995">
        <w:rPr>
          <w:rFonts w:cs="Arial"/>
        </w:rPr>
        <w:t xml:space="preserve">next </w:t>
      </w:r>
      <w:r w:rsidRPr="009B0F8A">
        <w:rPr>
          <w:rFonts w:cs="Arial"/>
        </w:rPr>
        <w:t>meet</w:t>
      </w:r>
      <w:r w:rsidR="006B7995">
        <w:rPr>
          <w:rFonts w:cs="Arial"/>
        </w:rPr>
        <w:t xml:space="preserve"> in </w:t>
      </w:r>
      <w:r w:rsidR="00055F7D">
        <w:rPr>
          <w:rFonts w:cs="Arial"/>
        </w:rPr>
        <w:t>mid-</w:t>
      </w:r>
      <w:r w:rsidR="00E54169">
        <w:rPr>
          <w:rFonts w:cs="Arial"/>
        </w:rPr>
        <w:t>2022</w:t>
      </w:r>
      <w:r w:rsidR="006B7995">
        <w:rPr>
          <w:rFonts w:cs="Arial"/>
        </w:rPr>
        <w:t xml:space="preserve">, and </w:t>
      </w:r>
      <w:r w:rsidR="00BA32A5">
        <w:rPr>
          <w:rFonts w:cs="Arial"/>
        </w:rPr>
        <w:t xml:space="preserve">will </w:t>
      </w:r>
      <w:r w:rsidR="006B7995">
        <w:rPr>
          <w:rFonts w:cs="Arial"/>
        </w:rPr>
        <w:t xml:space="preserve">keep progressing its work between meetings. Find out more about Reference Group </w:t>
      </w:r>
      <w:r w:rsidR="006B7995" w:rsidRPr="000802B6">
        <w:rPr>
          <w:rFonts w:cs="Arial"/>
        </w:rPr>
        <w:t xml:space="preserve">meetings </w:t>
      </w:r>
      <w:r w:rsidR="006B7995">
        <w:rPr>
          <w:rFonts w:cs="Arial"/>
        </w:rPr>
        <w:t xml:space="preserve">and bulletins </w:t>
      </w:r>
      <w:r w:rsidR="006B7995" w:rsidRPr="000802B6">
        <w:rPr>
          <w:rFonts w:cs="Arial"/>
        </w:rPr>
        <w:t xml:space="preserve">at </w:t>
      </w:r>
      <w:hyperlink r:id="rId17" w:history="1">
        <w:r w:rsidR="006B7995" w:rsidRPr="000802B6">
          <w:rPr>
            <w:rStyle w:val="Hyperlink"/>
            <w:rFonts w:cs="Arial"/>
          </w:rPr>
          <w:t>Council’s website</w:t>
        </w:r>
      </w:hyperlink>
      <w:r w:rsidR="006B7995" w:rsidRPr="000802B6">
        <w:rPr>
          <w:rFonts w:cs="Arial"/>
        </w:rPr>
        <w:t xml:space="preserve">. You can </w:t>
      </w:r>
      <w:r w:rsidR="006B7995">
        <w:rPr>
          <w:rFonts w:cs="Arial"/>
        </w:rPr>
        <w:t xml:space="preserve">also </w:t>
      </w:r>
      <w:r w:rsidR="006B7995" w:rsidRPr="000802B6">
        <w:rPr>
          <w:rFonts w:cs="Arial"/>
        </w:rPr>
        <w:t xml:space="preserve">access </w:t>
      </w:r>
      <w:hyperlink r:id="rId18" w:history="1">
        <w:r w:rsidR="006B7995" w:rsidRPr="006B7995">
          <w:rPr>
            <w:rStyle w:val="Hyperlink"/>
            <w:rFonts w:cs="Arial"/>
          </w:rPr>
          <w:t>Council’s advice here</w:t>
        </w:r>
      </w:hyperlink>
      <w:r w:rsidR="006B7995" w:rsidRPr="000802B6">
        <w:rPr>
          <w:rFonts w:cs="Arial"/>
        </w:rPr>
        <w:t xml:space="preserve">.  </w:t>
      </w:r>
    </w:p>
    <w:p w14:paraId="47B26B35" w14:textId="297A70FC" w:rsidR="001C1561" w:rsidRDefault="009B0F8A" w:rsidP="001C1561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 w:rsidR="00C669F5">
        <w:rPr>
          <w:rFonts w:cs="Arial"/>
          <w:b/>
        </w:rPr>
        <w:t xml:space="preserve">publishes an Easy Read version </w:t>
      </w:r>
      <w:r w:rsidR="009F7739">
        <w:rPr>
          <w:rFonts w:cs="Arial"/>
          <w:b/>
        </w:rPr>
        <w:t>B</w:t>
      </w:r>
      <w:r w:rsidRPr="009B0F8A">
        <w:rPr>
          <w:rFonts w:cs="Arial"/>
          <w:b/>
        </w:rPr>
        <w:t xml:space="preserve">ulletin. This is part of its commitment to accessibility. </w:t>
      </w:r>
    </w:p>
    <w:sectPr w:rsidR="001C1561" w:rsidSect="002746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B160" w14:textId="77777777" w:rsidR="00FE165B" w:rsidRDefault="00FE165B" w:rsidP="009347F4">
      <w:pPr>
        <w:spacing w:after="0" w:line="240" w:lineRule="auto"/>
      </w:pPr>
      <w:r>
        <w:separator/>
      </w:r>
    </w:p>
    <w:p w14:paraId="68B39194" w14:textId="77777777" w:rsidR="00FE165B" w:rsidRDefault="00FE165B"/>
  </w:endnote>
  <w:endnote w:type="continuationSeparator" w:id="0">
    <w:p w14:paraId="24E23714" w14:textId="77777777" w:rsidR="00FE165B" w:rsidRDefault="00FE165B" w:rsidP="009347F4">
      <w:pPr>
        <w:spacing w:after="0" w:line="240" w:lineRule="auto"/>
      </w:pPr>
      <w:r>
        <w:continuationSeparator/>
      </w:r>
    </w:p>
    <w:p w14:paraId="1567C978" w14:textId="77777777" w:rsidR="00FE165B" w:rsidRDefault="00FE1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F342" w14:textId="77777777" w:rsidR="007C45AF" w:rsidRDefault="007C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F48F747" w14:textId="543CCF39" w:rsidR="00F435E1" w:rsidRPr="00B219CC" w:rsidRDefault="00F435E1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9F7739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6D432A18" w14:textId="77777777" w:rsidR="00F435E1" w:rsidRDefault="00F435E1">
    <w:pPr>
      <w:pStyle w:val="Footer"/>
    </w:pPr>
  </w:p>
  <w:p w14:paraId="44B2C99D" w14:textId="77777777" w:rsidR="00F435E1" w:rsidRDefault="00F435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8789" w14:textId="77777777" w:rsidR="007C45AF" w:rsidRDefault="007C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B277" w14:textId="77777777" w:rsidR="00FE165B" w:rsidRDefault="00FE165B" w:rsidP="009347F4">
      <w:pPr>
        <w:spacing w:after="0" w:line="240" w:lineRule="auto"/>
      </w:pPr>
      <w:r>
        <w:separator/>
      </w:r>
    </w:p>
    <w:p w14:paraId="08B95481" w14:textId="77777777" w:rsidR="00FE165B" w:rsidRDefault="00FE165B"/>
  </w:footnote>
  <w:footnote w:type="continuationSeparator" w:id="0">
    <w:p w14:paraId="0DC48AAE" w14:textId="77777777" w:rsidR="00FE165B" w:rsidRDefault="00FE165B" w:rsidP="009347F4">
      <w:pPr>
        <w:spacing w:after="0" w:line="240" w:lineRule="auto"/>
      </w:pPr>
      <w:r>
        <w:continuationSeparator/>
      </w:r>
    </w:p>
    <w:p w14:paraId="4808EC95" w14:textId="77777777" w:rsidR="00FE165B" w:rsidRDefault="00FE1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6B522" w14:textId="77777777" w:rsidR="007C45AF" w:rsidRDefault="007C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DF83A" w14:textId="77777777" w:rsidR="00F435E1" w:rsidRDefault="00F435E1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6F5B835E" wp14:editId="24CBA722">
          <wp:extent cx="1378416" cy="684000"/>
          <wp:effectExtent l="0" t="0" r="0" b="1905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1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8B1AB" w14:textId="77777777" w:rsidR="00F435E1" w:rsidRDefault="00F435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CBD03" w14:textId="77777777" w:rsidR="007C45AF" w:rsidRDefault="007C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A42"/>
    <w:multiLevelType w:val="hybridMultilevel"/>
    <w:tmpl w:val="D668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91A"/>
    <w:multiLevelType w:val="hybridMultilevel"/>
    <w:tmpl w:val="5706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9EC"/>
    <w:multiLevelType w:val="hybridMultilevel"/>
    <w:tmpl w:val="AF54B9FE"/>
    <w:lvl w:ilvl="0" w:tplc="6FA4795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C61"/>
    <w:multiLevelType w:val="hybridMultilevel"/>
    <w:tmpl w:val="3F42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511A"/>
    <w:multiLevelType w:val="multilevel"/>
    <w:tmpl w:val="EA5E96EA"/>
    <w:numStyleLink w:val="KeyPoints"/>
  </w:abstractNum>
  <w:abstractNum w:abstractNumId="5" w15:restartNumberingAfterBreak="0">
    <w:nsid w:val="1DE766C8"/>
    <w:multiLevelType w:val="hybridMultilevel"/>
    <w:tmpl w:val="A87C2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7A5A"/>
    <w:multiLevelType w:val="hybridMultilevel"/>
    <w:tmpl w:val="42F87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02C5"/>
    <w:multiLevelType w:val="hybridMultilevel"/>
    <w:tmpl w:val="F9CCD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7278"/>
    <w:multiLevelType w:val="hybridMultilevel"/>
    <w:tmpl w:val="6B3E872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08E7"/>
    <w:multiLevelType w:val="hybridMultilevel"/>
    <w:tmpl w:val="7EBE9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4615"/>
    <w:multiLevelType w:val="hybridMultilevel"/>
    <w:tmpl w:val="B7F0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09CF"/>
    <w:multiLevelType w:val="hybridMultilevel"/>
    <w:tmpl w:val="1474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3FBA"/>
    <w:multiLevelType w:val="hybridMultilevel"/>
    <w:tmpl w:val="AA10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61F7"/>
    <w:multiLevelType w:val="hybridMultilevel"/>
    <w:tmpl w:val="134A7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11254"/>
    <w:multiLevelType w:val="hybridMultilevel"/>
    <w:tmpl w:val="BB600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646A"/>
    <w:multiLevelType w:val="hybridMultilevel"/>
    <w:tmpl w:val="FAF07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508A3"/>
    <w:multiLevelType w:val="hybridMultilevel"/>
    <w:tmpl w:val="CA06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11F63"/>
    <w:multiLevelType w:val="hybridMultilevel"/>
    <w:tmpl w:val="89E4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E7633"/>
    <w:multiLevelType w:val="hybridMultilevel"/>
    <w:tmpl w:val="83281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B8D2F6F"/>
    <w:multiLevelType w:val="hybridMultilevel"/>
    <w:tmpl w:val="CECE45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D847980"/>
    <w:multiLevelType w:val="hybridMultilevel"/>
    <w:tmpl w:val="0076E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9"/>
  </w:num>
  <w:num w:numId="11">
    <w:abstractNumId w:val="22"/>
  </w:num>
  <w:num w:numId="12">
    <w:abstractNumId w:val="11"/>
  </w:num>
  <w:num w:numId="13">
    <w:abstractNumId w:val="18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  <w:num w:numId="21">
    <w:abstractNumId w:val="21"/>
  </w:num>
  <w:num w:numId="22">
    <w:abstractNumId w:val="13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3449"/>
    <w:rsid w:val="00004A5A"/>
    <w:rsid w:val="000062C9"/>
    <w:rsid w:val="00006344"/>
    <w:rsid w:val="00007180"/>
    <w:rsid w:val="00007696"/>
    <w:rsid w:val="0001023D"/>
    <w:rsid w:val="0001102B"/>
    <w:rsid w:val="0001186B"/>
    <w:rsid w:val="000157C9"/>
    <w:rsid w:val="00017574"/>
    <w:rsid w:val="00017613"/>
    <w:rsid w:val="00021F1A"/>
    <w:rsid w:val="000223E5"/>
    <w:rsid w:val="0002580C"/>
    <w:rsid w:val="000263F0"/>
    <w:rsid w:val="00034CE1"/>
    <w:rsid w:val="00034D95"/>
    <w:rsid w:val="00040A01"/>
    <w:rsid w:val="00045E2E"/>
    <w:rsid w:val="000469B4"/>
    <w:rsid w:val="00046F88"/>
    <w:rsid w:val="000470BB"/>
    <w:rsid w:val="00047AB6"/>
    <w:rsid w:val="00047E44"/>
    <w:rsid w:val="00047E7B"/>
    <w:rsid w:val="00050530"/>
    <w:rsid w:val="0005090F"/>
    <w:rsid w:val="00050A1C"/>
    <w:rsid w:val="00050E78"/>
    <w:rsid w:val="00050E9A"/>
    <w:rsid w:val="00050F55"/>
    <w:rsid w:val="00052D8A"/>
    <w:rsid w:val="000530B8"/>
    <w:rsid w:val="000542CB"/>
    <w:rsid w:val="00054631"/>
    <w:rsid w:val="00054982"/>
    <w:rsid w:val="00055F7D"/>
    <w:rsid w:val="00057542"/>
    <w:rsid w:val="00061C5A"/>
    <w:rsid w:val="00062198"/>
    <w:rsid w:val="000624DF"/>
    <w:rsid w:val="00063127"/>
    <w:rsid w:val="00064184"/>
    <w:rsid w:val="00064D61"/>
    <w:rsid w:val="00065103"/>
    <w:rsid w:val="0006746B"/>
    <w:rsid w:val="00070958"/>
    <w:rsid w:val="00071A91"/>
    <w:rsid w:val="00072A00"/>
    <w:rsid w:val="000741A7"/>
    <w:rsid w:val="00074B70"/>
    <w:rsid w:val="0007705E"/>
    <w:rsid w:val="000779DB"/>
    <w:rsid w:val="000808C7"/>
    <w:rsid w:val="0008154E"/>
    <w:rsid w:val="00082789"/>
    <w:rsid w:val="00083008"/>
    <w:rsid w:val="000830AA"/>
    <w:rsid w:val="000830B6"/>
    <w:rsid w:val="0008447C"/>
    <w:rsid w:val="00084911"/>
    <w:rsid w:val="000860E1"/>
    <w:rsid w:val="0009046D"/>
    <w:rsid w:val="00090E87"/>
    <w:rsid w:val="00090ECA"/>
    <w:rsid w:val="00091330"/>
    <w:rsid w:val="00093637"/>
    <w:rsid w:val="00097F1F"/>
    <w:rsid w:val="000A0613"/>
    <w:rsid w:val="000A090C"/>
    <w:rsid w:val="000A17D4"/>
    <w:rsid w:val="000A3079"/>
    <w:rsid w:val="000A358A"/>
    <w:rsid w:val="000A515B"/>
    <w:rsid w:val="000A6366"/>
    <w:rsid w:val="000A788A"/>
    <w:rsid w:val="000A7978"/>
    <w:rsid w:val="000A7DC5"/>
    <w:rsid w:val="000A7F21"/>
    <w:rsid w:val="000B6077"/>
    <w:rsid w:val="000B7746"/>
    <w:rsid w:val="000B7D8F"/>
    <w:rsid w:val="000C049E"/>
    <w:rsid w:val="000C18F8"/>
    <w:rsid w:val="000C53DF"/>
    <w:rsid w:val="000C7543"/>
    <w:rsid w:val="000D17B4"/>
    <w:rsid w:val="000D3678"/>
    <w:rsid w:val="000E3A58"/>
    <w:rsid w:val="000E3C71"/>
    <w:rsid w:val="000E3DC4"/>
    <w:rsid w:val="000E576C"/>
    <w:rsid w:val="000E6817"/>
    <w:rsid w:val="000F2535"/>
    <w:rsid w:val="000F33EC"/>
    <w:rsid w:val="000F7098"/>
    <w:rsid w:val="00100DC5"/>
    <w:rsid w:val="00101500"/>
    <w:rsid w:val="00101649"/>
    <w:rsid w:val="001060AF"/>
    <w:rsid w:val="00106791"/>
    <w:rsid w:val="001108E6"/>
    <w:rsid w:val="00110967"/>
    <w:rsid w:val="001111F0"/>
    <w:rsid w:val="001136FD"/>
    <w:rsid w:val="00113FBA"/>
    <w:rsid w:val="001150C9"/>
    <w:rsid w:val="00124BBE"/>
    <w:rsid w:val="001278F4"/>
    <w:rsid w:val="00134E7E"/>
    <w:rsid w:val="00140FE2"/>
    <w:rsid w:val="00144B48"/>
    <w:rsid w:val="00146061"/>
    <w:rsid w:val="001501DE"/>
    <w:rsid w:val="001503E1"/>
    <w:rsid w:val="0015118A"/>
    <w:rsid w:val="00151CB9"/>
    <w:rsid w:val="00151DF4"/>
    <w:rsid w:val="001529BA"/>
    <w:rsid w:val="00152E88"/>
    <w:rsid w:val="001550EA"/>
    <w:rsid w:val="0015605F"/>
    <w:rsid w:val="0015632C"/>
    <w:rsid w:val="00156BC5"/>
    <w:rsid w:val="001604D3"/>
    <w:rsid w:val="00161055"/>
    <w:rsid w:val="00161C87"/>
    <w:rsid w:val="0016207B"/>
    <w:rsid w:val="00162E01"/>
    <w:rsid w:val="001655EB"/>
    <w:rsid w:val="001663D7"/>
    <w:rsid w:val="0016751F"/>
    <w:rsid w:val="0017000C"/>
    <w:rsid w:val="0017032B"/>
    <w:rsid w:val="001738A8"/>
    <w:rsid w:val="00173904"/>
    <w:rsid w:val="00176770"/>
    <w:rsid w:val="0017711B"/>
    <w:rsid w:val="001778E8"/>
    <w:rsid w:val="00177D2E"/>
    <w:rsid w:val="00177E1B"/>
    <w:rsid w:val="00182BBC"/>
    <w:rsid w:val="00185EC5"/>
    <w:rsid w:val="00186B9A"/>
    <w:rsid w:val="00186FE6"/>
    <w:rsid w:val="00187837"/>
    <w:rsid w:val="001911A4"/>
    <w:rsid w:val="001915D0"/>
    <w:rsid w:val="00193378"/>
    <w:rsid w:val="00193B96"/>
    <w:rsid w:val="00195820"/>
    <w:rsid w:val="00195FDE"/>
    <w:rsid w:val="00196980"/>
    <w:rsid w:val="00196E2D"/>
    <w:rsid w:val="001974D2"/>
    <w:rsid w:val="001978D2"/>
    <w:rsid w:val="001A0793"/>
    <w:rsid w:val="001A0FB4"/>
    <w:rsid w:val="001A6277"/>
    <w:rsid w:val="001A6D73"/>
    <w:rsid w:val="001A72EC"/>
    <w:rsid w:val="001A73D5"/>
    <w:rsid w:val="001B0C70"/>
    <w:rsid w:val="001B1D1A"/>
    <w:rsid w:val="001C0155"/>
    <w:rsid w:val="001C0671"/>
    <w:rsid w:val="001C1561"/>
    <w:rsid w:val="001C1C3D"/>
    <w:rsid w:val="001C2743"/>
    <w:rsid w:val="001C2AC9"/>
    <w:rsid w:val="001C380E"/>
    <w:rsid w:val="001C4EA6"/>
    <w:rsid w:val="001C6321"/>
    <w:rsid w:val="001C728F"/>
    <w:rsid w:val="001D4AC0"/>
    <w:rsid w:val="001D6735"/>
    <w:rsid w:val="001D68A2"/>
    <w:rsid w:val="001E054E"/>
    <w:rsid w:val="001E13FA"/>
    <w:rsid w:val="001E5857"/>
    <w:rsid w:val="001E5DD1"/>
    <w:rsid w:val="001E6072"/>
    <w:rsid w:val="001E6F18"/>
    <w:rsid w:val="001E7600"/>
    <w:rsid w:val="001E7818"/>
    <w:rsid w:val="001E7B37"/>
    <w:rsid w:val="001F045E"/>
    <w:rsid w:val="001F1A3B"/>
    <w:rsid w:val="001F2001"/>
    <w:rsid w:val="001F2302"/>
    <w:rsid w:val="001F36B4"/>
    <w:rsid w:val="001F4AF6"/>
    <w:rsid w:val="001F5214"/>
    <w:rsid w:val="001F595B"/>
    <w:rsid w:val="001F5AF0"/>
    <w:rsid w:val="001F5FFB"/>
    <w:rsid w:val="00202DD1"/>
    <w:rsid w:val="002126EC"/>
    <w:rsid w:val="00213837"/>
    <w:rsid w:val="002146C6"/>
    <w:rsid w:val="002151F8"/>
    <w:rsid w:val="002217CD"/>
    <w:rsid w:val="00221BBA"/>
    <w:rsid w:val="00221F1B"/>
    <w:rsid w:val="00222982"/>
    <w:rsid w:val="002237D5"/>
    <w:rsid w:val="0022583C"/>
    <w:rsid w:val="00226B61"/>
    <w:rsid w:val="00226FFC"/>
    <w:rsid w:val="002317FE"/>
    <w:rsid w:val="00231889"/>
    <w:rsid w:val="00232AEB"/>
    <w:rsid w:val="00234D8F"/>
    <w:rsid w:val="002355B9"/>
    <w:rsid w:val="00236F75"/>
    <w:rsid w:val="00237171"/>
    <w:rsid w:val="00240321"/>
    <w:rsid w:val="002443EC"/>
    <w:rsid w:val="00245B64"/>
    <w:rsid w:val="002470DF"/>
    <w:rsid w:val="00247D71"/>
    <w:rsid w:val="00250F15"/>
    <w:rsid w:val="002516C1"/>
    <w:rsid w:val="002517BE"/>
    <w:rsid w:val="00252595"/>
    <w:rsid w:val="00252D3D"/>
    <w:rsid w:val="00254F8C"/>
    <w:rsid w:val="002551A5"/>
    <w:rsid w:val="0026131B"/>
    <w:rsid w:val="002614CF"/>
    <w:rsid w:val="002621C8"/>
    <w:rsid w:val="00262388"/>
    <w:rsid w:val="002624EA"/>
    <w:rsid w:val="0026323A"/>
    <w:rsid w:val="00266E86"/>
    <w:rsid w:val="00270511"/>
    <w:rsid w:val="002746F2"/>
    <w:rsid w:val="00277061"/>
    <w:rsid w:val="002818B9"/>
    <w:rsid w:val="002836A9"/>
    <w:rsid w:val="0028435F"/>
    <w:rsid w:val="00285BB7"/>
    <w:rsid w:val="00285D99"/>
    <w:rsid w:val="002903A1"/>
    <w:rsid w:val="00295755"/>
    <w:rsid w:val="002A2441"/>
    <w:rsid w:val="002A4191"/>
    <w:rsid w:val="002A4948"/>
    <w:rsid w:val="002A7026"/>
    <w:rsid w:val="002B0E91"/>
    <w:rsid w:val="002B209B"/>
    <w:rsid w:val="002B23DC"/>
    <w:rsid w:val="002B4417"/>
    <w:rsid w:val="002B5CE9"/>
    <w:rsid w:val="002B72C8"/>
    <w:rsid w:val="002C10C0"/>
    <w:rsid w:val="002C21E2"/>
    <w:rsid w:val="002C3342"/>
    <w:rsid w:val="002C4B56"/>
    <w:rsid w:val="002C7654"/>
    <w:rsid w:val="002D2A0D"/>
    <w:rsid w:val="002D740F"/>
    <w:rsid w:val="002E12F9"/>
    <w:rsid w:val="002E1D80"/>
    <w:rsid w:val="002E30EB"/>
    <w:rsid w:val="002E3B5B"/>
    <w:rsid w:val="002E4912"/>
    <w:rsid w:val="002E6A73"/>
    <w:rsid w:val="002E7028"/>
    <w:rsid w:val="002E7FA8"/>
    <w:rsid w:val="002F08EC"/>
    <w:rsid w:val="002F1FF4"/>
    <w:rsid w:val="002F2B3D"/>
    <w:rsid w:val="002F34A3"/>
    <w:rsid w:val="002F34CB"/>
    <w:rsid w:val="002F3751"/>
    <w:rsid w:val="002F3F36"/>
    <w:rsid w:val="002F4E71"/>
    <w:rsid w:val="003011D6"/>
    <w:rsid w:val="0030226A"/>
    <w:rsid w:val="00302D1E"/>
    <w:rsid w:val="00303753"/>
    <w:rsid w:val="00303D48"/>
    <w:rsid w:val="003041BE"/>
    <w:rsid w:val="00304616"/>
    <w:rsid w:val="00305826"/>
    <w:rsid w:val="003063D5"/>
    <w:rsid w:val="00307EB3"/>
    <w:rsid w:val="00307F4C"/>
    <w:rsid w:val="00310F3D"/>
    <w:rsid w:val="00312731"/>
    <w:rsid w:val="00314FB4"/>
    <w:rsid w:val="00315930"/>
    <w:rsid w:val="00320D24"/>
    <w:rsid w:val="00321FC4"/>
    <w:rsid w:val="003221E0"/>
    <w:rsid w:val="003229AA"/>
    <w:rsid w:val="00323771"/>
    <w:rsid w:val="003242C9"/>
    <w:rsid w:val="003269E7"/>
    <w:rsid w:val="00332C17"/>
    <w:rsid w:val="00333559"/>
    <w:rsid w:val="003352CD"/>
    <w:rsid w:val="00335ACD"/>
    <w:rsid w:val="00335ED9"/>
    <w:rsid w:val="003367BC"/>
    <w:rsid w:val="00336C70"/>
    <w:rsid w:val="00336CC3"/>
    <w:rsid w:val="00337091"/>
    <w:rsid w:val="0034050D"/>
    <w:rsid w:val="003408D1"/>
    <w:rsid w:val="00341CCC"/>
    <w:rsid w:val="00341E30"/>
    <w:rsid w:val="003425BE"/>
    <w:rsid w:val="00344966"/>
    <w:rsid w:val="00345D80"/>
    <w:rsid w:val="00346274"/>
    <w:rsid w:val="00346EBC"/>
    <w:rsid w:val="003530DF"/>
    <w:rsid w:val="003533FB"/>
    <w:rsid w:val="00353DA6"/>
    <w:rsid w:val="00354C7F"/>
    <w:rsid w:val="00355808"/>
    <w:rsid w:val="00357FC5"/>
    <w:rsid w:val="00360651"/>
    <w:rsid w:val="00362DEF"/>
    <w:rsid w:val="00363CDA"/>
    <w:rsid w:val="003648A9"/>
    <w:rsid w:val="003658DF"/>
    <w:rsid w:val="00365D11"/>
    <w:rsid w:val="00365FE5"/>
    <w:rsid w:val="0036744E"/>
    <w:rsid w:val="00370411"/>
    <w:rsid w:val="0037318B"/>
    <w:rsid w:val="00373269"/>
    <w:rsid w:val="0037719D"/>
    <w:rsid w:val="00377B98"/>
    <w:rsid w:val="0038277E"/>
    <w:rsid w:val="00384C86"/>
    <w:rsid w:val="00390428"/>
    <w:rsid w:val="00391FE3"/>
    <w:rsid w:val="0039412A"/>
    <w:rsid w:val="00394254"/>
    <w:rsid w:val="00394D1A"/>
    <w:rsid w:val="00395B96"/>
    <w:rsid w:val="003A0D49"/>
    <w:rsid w:val="003A163B"/>
    <w:rsid w:val="003A4611"/>
    <w:rsid w:val="003A470D"/>
    <w:rsid w:val="003A5A0B"/>
    <w:rsid w:val="003A63A9"/>
    <w:rsid w:val="003A7C46"/>
    <w:rsid w:val="003B0263"/>
    <w:rsid w:val="003B0486"/>
    <w:rsid w:val="003B1CF9"/>
    <w:rsid w:val="003B4ACA"/>
    <w:rsid w:val="003C02AD"/>
    <w:rsid w:val="003C1AA9"/>
    <w:rsid w:val="003C273E"/>
    <w:rsid w:val="003C2B2B"/>
    <w:rsid w:val="003C3D5A"/>
    <w:rsid w:val="003C615E"/>
    <w:rsid w:val="003C705D"/>
    <w:rsid w:val="003C7177"/>
    <w:rsid w:val="003C7B53"/>
    <w:rsid w:val="003D216A"/>
    <w:rsid w:val="003D277E"/>
    <w:rsid w:val="003D396D"/>
    <w:rsid w:val="003D401B"/>
    <w:rsid w:val="003D7EB2"/>
    <w:rsid w:val="003E07DE"/>
    <w:rsid w:val="003E0814"/>
    <w:rsid w:val="003E0904"/>
    <w:rsid w:val="003E3732"/>
    <w:rsid w:val="003E3FC8"/>
    <w:rsid w:val="003E5126"/>
    <w:rsid w:val="003E5274"/>
    <w:rsid w:val="003E7C22"/>
    <w:rsid w:val="003F272C"/>
    <w:rsid w:val="003F2D3D"/>
    <w:rsid w:val="003F30D8"/>
    <w:rsid w:val="003F38FC"/>
    <w:rsid w:val="003F6BA9"/>
    <w:rsid w:val="003F7032"/>
    <w:rsid w:val="003F7131"/>
    <w:rsid w:val="003F732A"/>
    <w:rsid w:val="00400BFC"/>
    <w:rsid w:val="0040141B"/>
    <w:rsid w:val="004019C3"/>
    <w:rsid w:val="00413247"/>
    <w:rsid w:val="0041360B"/>
    <w:rsid w:val="0041396B"/>
    <w:rsid w:val="00413D33"/>
    <w:rsid w:val="00423FE6"/>
    <w:rsid w:val="0042483B"/>
    <w:rsid w:val="004262B0"/>
    <w:rsid w:val="00426316"/>
    <w:rsid w:val="0042792B"/>
    <w:rsid w:val="00432CDD"/>
    <w:rsid w:val="0043321F"/>
    <w:rsid w:val="004347C7"/>
    <w:rsid w:val="004402E4"/>
    <w:rsid w:val="0044075D"/>
    <w:rsid w:val="00440ED3"/>
    <w:rsid w:val="00441F70"/>
    <w:rsid w:val="00442BEB"/>
    <w:rsid w:val="00443F2E"/>
    <w:rsid w:val="0045069D"/>
    <w:rsid w:val="00453020"/>
    <w:rsid w:val="00453545"/>
    <w:rsid w:val="0045380D"/>
    <w:rsid w:val="004539E1"/>
    <w:rsid w:val="00453D8C"/>
    <w:rsid w:val="004553C9"/>
    <w:rsid w:val="004567B6"/>
    <w:rsid w:val="00460992"/>
    <w:rsid w:val="00463A10"/>
    <w:rsid w:val="004646E4"/>
    <w:rsid w:val="00464AD2"/>
    <w:rsid w:val="004713DB"/>
    <w:rsid w:val="00472D9A"/>
    <w:rsid w:val="004736AB"/>
    <w:rsid w:val="0047380E"/>
    <w:rsid w:val="00473A63"/>
    <w:rsid w:val="00474130"/>
    <w:rsid w:val="00474523"/>
    <w:rsid w:val="00475A4B"/>
    <w:rsid w:val="0047629D"/>
    <w:rsid w:val="004765F8"/>
    <w:rsid w:val="00477CE6"/>
    <w:rsid w:val="00480182"/>
    <w:rsid w:val="0048128E"/>
    <w:rsid w:val="0048476D"/>
    <w:rsid w:val="004912FE"/>
    <w:rsid w:val="00493549"/>
    <w:rsid w:val="0049652F"/>
    <w:rsid w:val="00496E50"/>
    <w:rsid w:val="004A020E"/>
    <w:rsid w:val="004A0461"/>
    <w:rsid w:val="004A138A"/>
    <w:rsid w:val="004A1888"/>
    <w:rsid w:val="004A4C84"/>
    <w:rsid w:val="004A4EBF"/>
    <w:rsid w:val="004A53BA"/>
    <w:rsid w:val="004A5DCF"/>
    <w:rsid w:val="004A63E1"/>
    <w:rsid w:val="004A791D"/>
    <w:rsid w:val="004B3CE1"/>
    <w:rsid w:val="004B506A"/>
    <w:rsid w:val="004C08AC"/>
    <w:rsid w:val="004C0D79"/>
    <w:rsid w:val="004C3289"/>
    <w:rsid w:val="004C3ACF"/>
    <w:rsid w:val="004C646A"/>
    <w:rsid w:val="004C7DFC"/>
    <w:rsid w:val="004D117F"/>
    <w:rsid w:val="004D1A2F"/>
    <w:rsid w:val="004D25F3"/>
    <w:rsid w:val="004D344D"/>
    <w:rsid w:val="004D56FC"/>
    <w:rsid w:val="004D5D78"/>
    <w:rsid w:val="004D65E5"/>
    <w:rsid w:val="004E0E2C"/>
    <w:rsid w:val="004E2B8B"/>
    <w:rsid w:val="004E323B"/>
    <w:rsid w:val="004E47DF"/>
    <w:rsid w:val="004E67B5"/>
    <w:rsid w:val="004E7934"/>
    <w:rsid w:val="004E7AFE"/>
    <w:rsid w:val="004F736C"/>
    <w:rsid w:val="00500893"/>
    <w:rsid w:val="00501A75"/>
    <w:rsid w:val="00505366"/>
    <w:rsid w:val="00512413"/>
    <w:rsid w:val="00513414"/>
    <w:rsid w:val="00515D32"/>
    <w:rsid w:val="00516318"/>
    <w:rsid w:val="00516BF2"/>
    <w:rsid w:val="0051774A"/>
    <w:rsid w:val="00523A96"/>
    <w:rsid w:val="00523E49"/>
    <w:rsid w:val="005245E0"/>
    <w:rsid w:val="00524B49"/>
    <w:rsid w:val="0052702D"/>
    <w:rsid w:val="00532D78"/>
    <w:rsid w:val="00534E96"/>
    <w:rsid w:val="00540725"/>
    <w:rsid w:val="00540CF7"/>
    <w:rsid w:val="00540E7E"/>
    <w:rsid w:val="00541AFC"/>
    <w:rsid w:val="00543EC2"/>
    <w:rsid w:val="005457F7"/>
    <w:rsid w:val="005462EE"/>
    <w:rsid w:val="00547EBE"/>
    <w:rsid w:val="0055247F"/>
    <w:rsid w:val="00552A08"/>
    <w:rsid w:val="00552C0C"/>
    <w:rsid w:val="0055307D"/>
    <w:rsid w:val="0055602F"/>
    <w:rsid w:val="00557003"/>
    <w:rsid w:val="00557BAD"/>
    <w:rsid w:val="00557CD4"/>
    <w:rsid w:val="00560621"/>
    <w:rsid w:val="0056090E"/>
    <w:rsid w:val="0056193D"/>
    <w:rsid w:val="00562040"/>
    <w:rsid w:val="00562E29"/>
    <w:rsid w:val="00565C00"/>
    <w:rsid w:val="0056605D"/>
    <w:rsid w:val="0056685D"/>
    <w:rsid w:val="005741A2"/>
    <w:rsid w:val="00575571"/>
    <w:rsid w:val="005804A6"/>
    <w:rsid w:val="00580CFC"/>
    <w:rsid w:val="00582426"/>
    <w:rsid w:val="005874AC"/>
    <w:rsid w:val="005911D4"/>
    <w:rsid w:val="00591253"/>
    <w:rsid w:val="00592120"/>
    <w:rsid w:val="005926C7"/>
    <w:rsid w:val="005927B3"/>
    <w:rsid w:val="00592970"/>
    <w:rsid w:val="00593020"/>
    <w:rsid w:val="005938DA"/>
    <w:rsid w:val="005939E0"/>
    <w:rsid w:val="00593D4E"/>
    <w:rsid w:val="0059444A"/>
    <w:rsid w:val="00597461"/>
    <w:rsid w:val="005A5301"/>
    <w:rsid w:val="005A5812"/>
    <w:rsid w:val="005B076B"/>
    <w:rsid w:val="005B341A"/>
    <w:rsid w:val="005B5749"/>
    <w:rsid w:val="005B6BD5"/>
    <w:rsid w:val="005C0695"/>
    <w:rsid w:val="005C165E"/>
    <w:rsid w:val="005C2486"/>
    <w:rsid w:val="005C5C24"/>
    <w:rsid w:val="005C6AE1"/>
    <w:rsid w:val="005D305A"/>
    <w:rsid w:val="005D386C"/>
    <w:rsid w:val="005D393C"/>
    <w:rsid w:val="005D4240"/>
    <w:rsid w:val="005D6081"/>
    <w:rsid w:val="005D702E"/>
    <w:rsid w:val="005E1628"/>
    <w:rsid w:val="005E3D64"/>
    <w:rsid w:val="005E41CA"/>
    <w:rsid w:val="005E4210"/>
    <w:rsid w:val="005E6518"/>
    <w:rsid w:val="005E7148"/>
    <w:rsid w:val="005E731E"/>
    <w:rsid w:val="005E747A"/>
    <w:rsid w:val="005E7711"/>
    <w:rsid w:val="005F0E06"/>
    <w:rsid w:val="005F43AF"/>
    <w:rsid w:val="005F43F7"/>
    <w:rsid w:val="00600D25"/>
    <w:rsid w:val="00601DBA"/>
    <w:rsid w:val="00601ECC"/>
    <w:rsid w:val="0060208F"/>
    <w:rsid w:val="00602912"/>
    <w:rsid w:val="0060444E"/>
    <w:rsid w:val="00604C22"/>
    <w:rsid w:val="0062032F"/>
    <w:rsid w:val="006223F0"/>
    <w:rsid w:val="00623D44"/>
    <w:rsid w:val="00624987"/>
    <w:rsid w:val="00625785"/>
    <w:rsid w:val="00625D99"/>
    <w:rsid w:val="00630B8F"/>
    <w:rsid w:val="006324CC"/>
    <w:rsid w:val="006341C3"/>
    <w:rsid w:val="00640E0F"/>
    <w:rsid w:val="00641736"/>
    <w:rsid w:val="00651D2C"/>
    <w:rsid w:val="006563B8"/>
    <w:rsid w:val="006566A4"/>
    <w:rsid w:val="00657F76"/>
    <w:rsid w:val="0066042A"/>
    <w:rsid w:val="006611CD"/>
    <w:rsid w:val="0066204C"/>
    <w:rsid w:val="00663139"/>
    <w:rsid w:val="00666DCD"/>
    <w:rsid w:val="00666F88"/>
    <w:rsid w:val="0066745D"/>
    <w:rsid w:val="00672B5A"/>
    <w:rsid w:val="006738D8"/>
    <w:rsid w:val="006743F7"/>
    <w:rsid w:val="006748A6"/>
    <w:rsid w:val="00674ED4"/>
    <w:rsid w:val="00677C8B"/>
    <w:rsid w:val="00680DA3"/>
    <w:rsid w:val="0068118C"/>
    <w:rsid w:val="00682E51"/>
    <w:rsid w:val="00682ED0"/>
    <w:rsid w:val="0068435A"/>
    <w:rsid w:val="006846AD"/>
    <w:rsid w:val="00685287"/>
    <w:rsid w:val="00686469"/>
    <w:rsid w:val="0069312A"/>
    <w:rsid w:val="00693CF4"/>
    <w:rsid w:val="00694F13"/>
    <w:rsid w:val="00695526"/>
    <w:rsid w:val="0069559F"/>
    <w:rsid w:val="00695F48"/>
    <w:rsid w:val="00697933"/>
    <w:rsid w:val="006A061D"/>
    <w:rsid w:val="006A0658"/>
    <w:rsid w:val="006A1F94"/>
    <w:rsid w:val="006A24D5"/>
    <w:rsid w:val="006A4645"/>
    <w:rsid w:val="006A4F7D"/>
    <w:rsid w:val="006A4FFB"/>
    <w:rsid w:val="006A5BDF"/>
    <w:rsid w:val="006A7C09"/>
    <w:rsid w:val="006B0A8C"/>
    <w:rsid w:val="006B10D3"/>
    <w:rsid w:val="006B4035"/>
    <w:rsid w:val="006B4CF1"/>
    <w:rsid w:val="006B531E"/>
    <w:rsid w:val="006B5DBF"/>
    <w:rsid w:val="006B7995"/>
    <w:rsid w:val="006C11DF"/>
    <w:rsid w:val="006C1A64"/>
    <w:rsid w:val="006C25F1"/>
    <w:rsid w:val="006C28DB"/>
    <w:rsid w:val="006C3565"/>
    <w:rsid w:val="006C41BD"/>
    <w:rsid w:val="006C48A7"/>
    <w:rsid w:val="006C52DB"/>
    <w:rsid w:val="006C75F9"/>
    <w:rsid w:val="006D107F"/>
    <w:rsid w:val="006D133C"/>
    <w:rsid w:val="006D1F74"/>
    <w:rsid w:val="006D2C1B"/>
    <w:rsid w:val="006D3FD2"/>
    <w:rsid w:val="006D4079"/>
    <w:rsid w:val="006E0FE1"/>
    <w:rsid w:val="006E121D"/>
    <w:rsid w:val="006E19FA"/>
    <w:rsid w:val="006E2AA2"/>
    <w:rsid w:val="006E2C8D"/>
    <w:rsid w:val="006E6DDE"/>
    <w:rsid w:val="006E7413"/>
    <w:rsid w:val="006F2C2F"/>
    <w:rsid w:val="006F4C54"/>
    <w:rsid w:val="006F5CFA"/>
    <w:rsid w:val="006F614F"/>
    <w:rsid w:val="006F67F3"/>
    <w:rsid w:val="007025B7"/>
    <w:rsid w:val="0070325C"/>
    <w:rsid w:val="0070381D"/>
    <w:rsid w:val="00703AEA"/>
    <w:rsid w:val="007044E8"/>
    <w:rsid w:val="00705B1D"/>
    <w:rsid w:val="0070732B"/>
    <w:rsid w:val="00710F81"/>
    <w:rsid w:val="00713D9E"/>
    <w:rsid w:val="00714635"/>
    <w:rsid w:val="00715AB4"/>
    <w:rsid w:val="0071679E"/>
    <w:rsid w:val="0071737E"/>
    <w:rsid w:val="00717C2E"/>
    <w:rsid w:val="007205B5"/>
    <w:rsid w:val="00721A6D"/>
    <w:rsid w:val="00722027"/>
    <w:rsid w:val="007230F1"/>
    <w:rsid w:val="0072427D"/>
    <w:rsid w:val="00724C44"/>
    <w:rsid w:val="00726C73"/>
    <w:rsid w:val="00726DBB"/>
    <w:rsid w:val="007302D7"/>
    <w:rsid w:val="00730D22"/>
    <w:rsid w:val="00731133"/>
    <w:rsid w:val="00731903"/>
    <w:rsid w:val="00733388"/>
    <w:rsid w:val="00734022"/>
    <w:rsid w:val="007375A5"/>
    <w:rsid w:val="0074171D"/>
    <w:rsid w:val="0074285D"/>
    <w:rsid w:val="0074491F"/>
    <w:rsid w:val="00745972"/>
    <w:rsid w:val="00747FB7"/>
    <w:rsid w:val="00751AD3"/>
    <w:rsid w:val="00751C86"/>
    <w:rsid w:val="00751D28"/>
    <w:rsid w:val="007524EB"/>
    <w:rsid w:val="007526C2"/>
    <w:rsid w:val="007544DB"/>
    <w:rsid w:val="00755EDB"/>
    <w:rsid w:val="007563AC"/>
    <w:rsid w:val="00760668"/>
    <w:rsid w:val="00763BC8"/>
    <w:rsid w:val="00766E62"/>
    <w:rsid w:val="00767BEA"/>
    <w:rsid w:val="0077252E"/>
    <w:rsid w:val="00780D71"/>
    <w:rsid w:val="00785123"/>
    <w:rsid w:val="00793136"/>
    <w:rsid w:val="00796771"/>
    <w:rsid w:val="007A02C2"/>
    <w:rsid w:val="007A5B67"/>
    <w:rsid w:val="007A6A34"/>
    <w:rsid w:val="007A6CEC"/>
    <w:rsid w:val="007B0F42"/>
    <w:rsid w:val="007B255C"/>
    <w:rsid w:val="007B27A7"/>
    <w:rsid w:val="007B2CD3"/>
    <w:rsid w:val="007C0203"/>
    <w:rsid w:val="007C1DE2"/>
    <w:rsid w:val="007C2BB1"/>
    <w:rsid w:val="007C45AF"/>
    <w:rsid w:val="007C6E0D"/>
    <w:rsid w:val="007C7A00"/>
    <w:rsid w:val="007C7E64"/>
    <w:rsid w:val="007D1712"/>
    <w:rsid w:val="007D38F0"/>
    <w:rsid w:val="007D74AB"/>
    <w:rsid w:val="007E0FCA"/>
    <w:rsid w:val="007E39B4"/>
    <w:rsid w:val="007E4C46"/>
    <w:rsid w:val="007E5306"/>
    <w:rsid w:val="007E71B4"/>
    <w:rsid w:val="007F0442"/>
    <w:rsid w:val="007F04DF"/>
    <w:rsid w:val="007F08AE"/>
    <w:rsid w:val="007F1CAB"/>
    <w:rsid w:val="007F4834"/>
    <w:rsid w:val="007F51AE"/>
    <w:rsid w:val="007F5565"/>
    <w:rsid w:val="008001E0"/>
    <w:rsid w:val="00802856"/>
    <w:rsid w:val="00803E64"/>
    <w:rsid w:val="0080414F"/>
    <w:rsid w:val="00805588"/>
    <w:rsid w:val="008060B5"/>
    <w:rsid w:val="008061A8"/>
    <w:rsid w:val="0080757B"/>
    <w:rsid w:val="008078F0"/>
    <w:rsid w:val="00807C98"/>
    <w:rsid w:val="00811551"/>
    <w:rsid w:val="008120C6"/>
    <w:rsid w:val="008122CC"/>
    <w:rsid w:val="00814482"/>
    <w:rsid w:val="00815798"/>
    <w:rsid w:val="00815948"/>
    <w:rsid w:val="00815E80"/>
    <w:rsid w:val="00817CB3"/>
    <w:rsid w:val="00820309"/>
    <w:rsid w:val="00820AA3"/>
    <w:rsid w:val="00820B67"/>
    <w:rsid w:val="00821072"/>
    <w:rsid w:val="00821F25"/>
    <w:rsid w:val="008225C0"/>
    <w:rsid w:val="00822C8F"/>
    <w:rsid w:val="00822FDB"/>
    <w:rsid w:val="00825ACD"/>
    <w:rsid w:val="00826D40"/>
    <w:rsid w:val="0083031B"/>
    <w:rsid w:val="00830EB0"/>
    <w:rsid w:val="00831E26"/>
    <w:rsid w:val="008326B1"/>
    <w:rsid w:val="008336E7"/>
    <w:rsid w:val="00837E62"/>
    <w:rsid w:val="00845665"/>
    <w:rsid w:val="008515C6"/>
    <w:rsid w:val="00856BD1"/>
    <w:rsid w:val="00857193"/>
    <w:rsid w:val="0085774E"/>
    <w:rsid w:val="00860D65"/>
    <w:rsid w:val="00861A3E"/>
    <w:rsid w:val="008628E5"/>
    <w:rsid w:val="00862B57"/>
    <w:rsid w:val="00863A6D"/>
    <w:rsid w:val="0086511B"/>
    <w:rsid w:val="0087038C"/>
    <w:rsid w:val="00870DA3"/>
    <w:rsid w:val="00874007"/>
    <w:rsid w:val="00874B0C"/>
    <w:rsid w:val="008753FA"/>
    <w:rsid w:val="00877B27"/>
    <w:rsid w:val="00881D62"/>
    <w:rsid w:val="00883C91"/>
    <w:rsid w:val="0088406D"/>
    <w:rsid w:val="0088437B"/>
    <w:rsid w:val="00884470"/>
    <w:rsid w:val="00887A05"/>
    <w:rsid w:val="00892460"/>
    <w:rsid w:val="00892BF8"/>
    <w:rsid w:val="0089308C"/>
    <w:rsid w:val="0089460E"/>
    <w:rsid w:val="00894E30"/>
    <w:rsid w:val="0089527C"/>
    <w:rsid w:val="00895E1E"/>
    <w:rsid w:val="00897A4D"/>
    <w:rsid w:val="00897C08"/>
    <w:rsid w:val="008A0797"/>
    <w:rsid w:val="008A1D39"/>
    <w:rsid w:val="008A1EE5"/>
    <w:rsid w:val="008A1F4E"/>
    <w:rsid w:val="008A34AB"/>
    <w:rsid w:val="008A5109"/>
    <w:rsid w:val="008A6283"/>
    <w:rsid w:val="008A65BC"/>
    <w:rsid w:val="008B1620"/>
    <w:rsid w:val="008B22A9"/>
    <w:rsid w:val="008B438B"/>
    <w:rsid w:val="008B4930"/>
    <w:rsid w:val="008B4C99"/>
    <w:rsid w:val="008B5946"/>
    <w:rsid w:val="008B6592"/>
    <w:rsid w:val="008B67EC"/>
    <w:rsid w:val="008B708A"/>
    <w:rsid w:val="008B79D1"/>
    <w:rsid w:val="008C30E9"/>
    <w:rsid w:val="008C5BED"/>
    <w:rsid w:val="008C65E2"/>
    <w:rsid w:val="008C688D"/>
    <w:rsid w:val="008C7689"/>
    <w:rsid w:val="008D02C4"/>
    <w:rsid w:val="008D354E"/>
    <w:rsid w:val="008D68C2"/>
    <w:rsid w:val="008D781C"/>
    <w:rsid w:val="008E0FFF"/>
    <w:rsid w:val="008E1767"/>
    <w:rsid w:val="008E2C49"/>
    <w:rsid w:val="008F1700"/>
    <w:rsid w:val="008F2600"/>
    <w:rsid w:val="008F3930"/>
    <w:rsid w:val="008F56DA"/>
    <w:rsid w:val="00903412"/>
    <w:rsid w:val="009040AE"/>
    <w:rsid w:val="00904C8F"/>
    <w:rsid w:val="00906A83"/>
    <w:rsid w:val="00910156"/>
    <w:rsid w:val="009105C5"/>
    <w:rsid w:val="00910A0B"/>
    <w:rsid w:val="0091335E"/>
    <w:rsid w:val="00914478"/>
    <w:rsid w:val="00914DF2"/>
    <w:rsid w:val="00921613"/>
    <w:rsid w:val="0092222C"/>
    <w:rsid w:val="00922B34"/>
    <w:rsid w:val="00922C00"/>
    <w:rsid w:val="00925FAE"/>
    <w:rsid w:val="00926053"/>
    <w:rsid w:val="00932DA4"/>
    <w:rsid w:val="009347F4"/>
    <w:rsid w:val="00937CF4"/>
    <w:rsid w:val="009409F3"/>
    <w:rsid w:val="00942948"/>
    <w:rsid w:val="00942EA3"/>
    <w:rsid w:val="00944C05"/>
    <w:rsid w:val="00947E53"/>
    <w:rsid w:val="009501CA"/>
    <w:rsid w:val="00952D0A"/>
    <w:rsid w:val="009533EA"/>
    <w:rsid w:val="0095369F"/>
    <w:rsid w:val="00954DBB"/>
    <w:rsid w:val="00957FA3"/>
    <w:rsid w:val="009621FE"/>
    <w:rsid w:val="009636AF"/>
    <w:rsid w:val="00964937"/>
    <w:rsid w:val="00966FFF"/>
    <w:rsid w:val="00972C04"/>
    <w:rsid w:val="009740FE"/>
    <w:rsid w:val="0097417D"/>
    <w:rsid w:val="00975212"/>
    <w:rsid w:val="00975E1A"/>
    <w:rsid w:val="00976150"/>
    <w:rsid w:val="00976162"/>
    <w:rsid w:val="0097627D"/>
    <w:rsid w:val="00976CC8"/>
    <w:rsid w:val="00977AC0"/>
    <w:rsid w:val="00977FE5"/>
    <w:rsid w:val="00980CAD"/>
    <w:rsid w:val="00981D0A"/>
    <w:rsid w:val="00982C73"/>
    <w:rsid w:val="00985EF3"/>
    <w:rsid w:val="00991AF8"/>
    <w:rsid w:val="00994A71"/>
    <w:rsid w:val="009A0FC5"/>
    <w:rsid w:val="009A1458"/>
    <w:rsid w:val="009A177B"/>
    <w:rsid w:val="009A2FDA"/>
    <w:rsid w:val="009A3AF9"/>
    <w:rsid w:val="009A5F9C"/>
    <w:rsid w:val="009A7DF0"/>
    <w:rsid w:val="009B0F8A"/>
    <w:rsid w:val="009B3707"/>
    <w:rsid w:val="009B57BD"/>
    <w:rsid w:val="009B6A20"/>
    <w:rsid w:val="009B7884"/>
    <w:rsid w:val="009B78D9"/>
    <w:rsid w:val="009C1E55"/>
    <w:rsid w:val="009C53FB"/>
    <w:rsid w:val="009D10B0"/>
    <w:rsid w:val="009D2E24"/>
    <w:rsid w:val="009D5432"/>
    <w:rsid w:val="009D7080"/>
    <w:rsid w:val="009D7650"/>
    <w:rsid w:val="009E2093"/>
    <w:rsid w:val="009E2B82"/>
    <w:rsid w:val="009E2E4C"/>
    <w:rsid w:val="009E3D71"/>
    <w:rsid w:val="009E3E3D"/>
    <w:rsid w:val="009E503B"/>
    <w:rsid w:val="009E5D17"/>
    <w:rsid w:val="009E6B35"/>
    <w:rsid w:val="009E7CAB"/>
    <w:rsid w:val="009F1DF8"/>
    <w:rsid w:val="009F2072"/>
    <w:rsid w:val="009F2198"/>
    <w:rsid w:val="009F4053"/>
    <w:rsid w:val="009F44D6"/>
    <w:rsid w:val="009F555A"/>
    <w:rsid w:val="009F7739"/>
    <w:rsid w:val="009F7F32"/>
    <w:rsid w:val="00A0071F"/>
    <w:rsid w:val="00A022FB"/>
    <w:rsid w:val="00A03117"/>
    <w:rsid w:val="00A0574B"/>
    <w:rsid w:val="00A10AC4"/>
    <w:rsid w:val="00A13AC7"/>
    <w:rsid w:val="00A14E47"/>
    <w:rsid w:val="00A156E2"/>
    <w:rsid w:val="00A20104"/>
    <w:rsid w:val="00A2087D"/>
    <w:rsid w:val="00A21C76"/>
    <w:rsid w:val="00A24B74"/>
    <w:rsid w:val="00A320D2"/>
    <w:rsid w:val="00A32376"/>
    <w:rsid w:val="00A3238F"/>
    <w:rsid w:val="00A32B29"/>
    <w:rsid w:val="00A335D1"/>
    <w:rsid w:val="00A37835"/>
    <w:rsid w:val="00A42996"/>
    <w:rsid w:val="00A47E94"/>
    <w:rsid w:val="00A513B1"/>
    <w:rsid w:val="00A5217D"/>
    <w:rsid w:val="00A5360D"/>
    <w:rsid w:val="00A5453A"/>
    <w:rsid w:val="00A566BD"/>
    <w:rsid w:val="00A57594"/>
    <w:rsid w:val="00A62BE4"/>
    <w:rsid w:val="00A63995"/>
    <w:rsid w:val="00A65C75"/>
    <w:rsid w:val="00A66483"/>
    <w:rsid w:val="00A66FAA"/>
    <w:rsid w:val="00A701A1"/>
    <w:rsid w:val="00A70842"/>
    <w:rsid w:val="00A71634"/>
    <w:rsid w:val="00A71C36"/>
    <w:rsid w:val="00A72678"/>
    <w:rsid w:val="00A742A3"/>
    <w:rsid w:val="00A74EF9"/>
    <w:rsid w:val="00A7639A"/>
    <w:rsid w:val="00A80702"/>
    <w:rsid w:val="00A855CA"/>
    <w:rsid w:val="00A86BBA"/>
    <w:rsid w:val="00A873F0"/>
    <w:rsid w:val="00A90A6E"/>
    <w:rsid w:val="00A90AAB"/>
    <w:rsid w:val="00A91B93"/>
    <w:rsid w:val="00A94756"/>
    <w:rsid w:val="00A94C5C"/>
    <w:rsid w:val="00A94F01"/>
    <w:rsid w:val="00A9522A"/>
    <w:rsid w:val="00A977EB"/>
    <w:rsid w:val="00AA2173"/>
    <w:rsid w:val="00AA40F2"/>
    <w:rsid w:val="00AA5E14"/>
    <w:rsid w:val="00AA7A28"/>
    <w:rsid w:val="00AB03C2"/>
    <w:rsid w:val="00AB138F"/>
    <w:rsid w:val="00AB157B"/>
    <w:rsid w:val="00AB20C5"/>
    <w:rsid w:val="00AB28C5"/>
    <w:rsid w:val="00AB611F"/>
    <w:rsid w:val="00AB69C0"/>
    <w:rsid w:val="00AB6CE4"/>
    <w:rsid w:val="00AC0FCB"/>
    <w:rsid w:val="00AC1069"/>
    <w:rsid w:val="00AC238C"/>
    <w:rsid w:val="00AC2FA7"/>
    <w:rsid w:val="00AC61C6"/>
    <w:rsid w:val="00AC6573"/>
    <w:rsid w:val="00AD2B32"/>
    <w:rsid w:val="00AD31C6"/>
    <w:rsid w:val="00AD51E3"/>
    <w:rsid w:val="00AD5B5F"/>
    <w:rsid w:val="00AD6697"/>
    <w:rsid w:val="00AE006E"/>
    <w:rsid w:val="00AE149A"/>
    <w:rsid w:val="00AE3B3E"/>
    <w:rsid w:val="00AE4A99"/>
    <w:rsid w:val="00AE5441"/>
    <w:rsid w:val="00AE5C1D"/>
    <w:rsid w:val="00AE77EB"/>
    <w:rsid w:val="00AF04BC"/>
    <w:rsid w:val="00AF3A82"/>
    <w:rsid w:val="00AF4100"/>
    <w:rsid w:val="00B00ECD"/>
    <w:rsid w:val="00B01878"/>
    <w:rsid w:val="00B01D68"/>
    <w:rsid w:val="00B02330"/>
    <w:rsid w:val="00B037C8"/>
    <w:rsid w:val="00B055BB"/>
    <w:rsid w:val="00B05D76"/>
    <w:rsid w:val="00B12DEE"/>
    <w:rsid w:val="00B136C8"/>
    <w:rsid w:val="00B13944"/>
    <w:rsid w:val="00B1403E"/>
    <w:rsid w:val="00B14819"/>
    <w:rsid w:val="00B14E90"/>
    <w:rsid w:val="00B1507B"/>
    <w:rsid w:val="00B15173"/>
    <w:rsid w:val="00B1556E"/>
    <w:rsid w:val="00B15DAB"/>
    <w:rsid w:val="00B166A4"/>
    <w:rsid w:val="00B16826"/>
    <w:rsid w:val="00B17F19"/>
    <w:rsid w:val="00B219CC"/>
    <w:rsid w:val="00B2483F"/>
    <w:rsid w:val="00B24B05"/>
    <w:rsid w:val="00B27EF6"/>
    <w:rsid w:val="00B318EB"/>
    <w:rsid w:val="00B31D9F"/>
    <w:rsid w:val="00B31E32"/>
    <w:rsid w:val="00B3377D"/>
    <w:rsid w:val="00B37A4B"/>
    <w:rsid w:val="00B413AE"/>
    <w:rsid w:val="00B41B01"/>
    <w:rsid w:val="00B44EB8"/>
    <w:rsid w:val="00B45D90"/>
    <w:rsid w:val="00B46786"/>
    <w:rsid w:val="00B4696B"/>
    <w:rsid w:val="00B50460"/>
    <w:rsid w:val="00B506B7"/>
    <w:rsid w:val="00B53039"/>
    <w:rsid w:val="00B569D1"/>
    <w:rsid w:val="00B57738"/>
    <w:rsid w:val="00B57AC2"/>
    <w:rsid w:val="00B61AF9"/>
    <w:rsid w:val="00B644D0"/>
    <w:rsid w:val="00B66267"/>
    <w:rsid w:val="00B700DC"/>
    <w:rsid w:val="00B7509C"/>
    <w:rsid w:val="00B80E3D"/>
    <w:rsid w:val="00B87616"/>
    <w:rsid w:val="00B87B59"/>
    <w:rsid w:val="00B910FC"/>
    <w:rsid w:val="00B92775"/>
    <w:rsid w:val="00B92903"/>
    <w:rsid w:val="00B93EFA"/>
    <w:rsid w:val="00B93FA7"/>
    <w:rsid w:val="00BA32A5"/>
    <w:rsid w:val="00BA4C19"/>
    <w:rsid w:val="00BA7669"/>
    <w:rsid w:val="00BB01FC"/>
    <w:rsid w:val="00BB2927"/>
    <w:rsid w:val="00BB43B8"/>
    <w:rsid w:val="00BB4B22"/>
    <w:rsid w:val="00BB4D1D"/>
    <w:rsid w:val="00BB5F22"/>
    <w:rsid w:val="00BB6BA1"/>
    <w:rsid w:val="00BC0A62"/>
    <w:rsid w:val="00BC58A2"/>
    <w:rsid w:val="00BC75C8"/>
    <w:rsid w:val="00BC77E8"/>
    <w:rsid w:val="00BD499F"/>
    <w:rsid w:val="00BD4D57"/>
    <w:rsid w:val="00BD7D2E"/>
    <w:rsid w:val="00BE1FB9"/>
    <w:rsid w:val="00BE33A3"/>
    <w:rsid w:val="00BE5B2A"/>
    <w:rsid w:val="00BE71BC"/>
    <w:rsid w:val="00BF12BF"/>
    <w:rsid w:val="00BF1C96"/>
    <w:rsid w:val="00BF1CAA"/>
    <w:rsid w:val="00BF352A"/>
    <w:rsid w:val="00BF47E4"/>
    <w:rsid w:val="00BF5504"/>
    <w:rsid w:val="00BF5B82"/>
    <w:rsid w:val="00BF7FBC"/>
    <w:rsid w:val="00C0248E"/>
    <w:rsid w:val="00C10EE3"/>
    <w:rsid w:val="00C12203"/>
    <w:rsid w:val="00C12B9E"/>
    <w:rsid w:val="00C15A71"/>
    <w:rsid w:val="00C2195E"/>
    <w:rsid w:val="00C2342E"/>
    <w:rsid w:val="00C24976"/>
    <w:rsid w:val="00C27A8C"/>
    <w:rsid w:val="00C30F4E"/>
    <w:rsid w:val="00C315CD"/>
    <w:rsid w:val="00C32992"/>
    <w:rsid w:val="00C46188"/>
    <w:rsid w:val="00C46F31"/>
    <w:rsid w:val="00C50B4D"/>
    <w:rsid w:val="00C521B2"/>
    <w:rsid w:val="00C52507"/>
    <w:rsid w:val="00C52E65"/>
    <w:rsid w:val="00C53FBC"/>
    <w:rsid w:val="00C5533F"/>
    <w:rsid w:val="00C556B9"/>
    <w:rsid w:val="00C576F6"/>
    <w:rsid w:val="00C63A5C"/>
    <w:rsid w:val="00C6550A"/>
    <w:rsid w:val="00C65B96"/>
    <w:rsid w:val="00C669F5"/>
    <w:rsid w:val="00C6787D"/>
    <w:rsid w:val="00C678E4"/>
    <w:rsid w:val="00C67D47"/>
    <w:rsid w:val="00C70B9C"/>
    <w:rsid w:val="00C71717"/>
    <w:rsid w:val="00C73C55"/>
    <w:rsid w:val="00C7443F"/>
    <w:rsid w:val="00C749D6"/>
    <w:rsid w:val="00C7515A"/>
    <w:rsid w:val="00C75E3C"/>
    <w:rsid w:val="00C8000C"/>
    <w:rsid w:val="00C8092E"/>
    <w:rsid w:val="00C8165B"/>
    <w:rsid w:val="00C819DC"/>
    <w:rsid w:val="00C83EF5"/>
    <w:rsid w:val="00C8711D"/>
    <w:rsid w:val="00C87402"/>
    <w:rsid w:val="00C877C4"/>
    <w:rsid w:val="00C9164A"/>
    <w:rsid w:val="00C9267C"/>
    <w:rsid w:val="00C96A8E"/>
    <w:rsid w:val="00CA1633"/>
    <w:rsid w:val="00CA1F62"/>
    <w:rsid w:val="00CA6CCA"/>
    <w:rsid w:val="00CA76C2"/>
    <w:rsid w:val="00CA7BBB"/>
    <w:rsid w:val="00CB0271"/>
    <w:rsid w:val="00CB2F72"/>
    <w:rsid w:val="00CB3471"/>
    <w:rsid w:val="00CC6819"/>
    <w:rsid w:val="00CC6982"/>
    <w:rsid w:val="00CC69C7"/>
    <w:rsid w:val="00CD2AA8"/>
    <w:rsid w:val="00CD346B"/>
    <w:rsid w:val="00CD47AB"/>
    <w:rsid w:val="00CD570A"/>
    <w:rsid w:val="00CE183A"/>
    <w:rsid w:val="00CE197A"/>
    <w:rsid w:val="00CE26EE"/>
    <w:rsid w:val="00CE283D"/>
    <w:rsid w:val="00CE2DE0"/>
    <w:rsid w:val="00CE519C"/>
    <w:rsid w:val="00CE5D3E"/>
    <w:rsid w:val="00CF2D7B"/>
    <w:rsid w:val="00CF45CC"/>
    <w:rsid w:val="00CF5B5F"/>
    <w:rsid w:val="00CF641C"/>
    <w:rsid w:val="00CF6AB7"/>
    <w:rsid w:val="00D00BFB"/>
    <w:rsid w:val="00D0128E"/>
    <w:rsid w:val="00D0708D"/>
    <w:rsid w:val="00D12208"/>
    <w:rsid w:val="00D1379D"/>
    <w:rsid w:val="00D14EF8"/>
    <w:rsid w:val="00D17BAB"/>
    <w:rsid w:val="00D204B5"/>
    <w:rsid w:val="00D2086C"/>
    <w:rsid w:val="00D24C61"/>
    <w:rsid w:val="00D251DF"/>
    <w:rsid w:val="00D252F2"/>
    <w:rsid w:val="00D25DFD"/>
    <w:rsid w:val="00D346DB"/>
    <w:rsid w:val="00D35B85"/>
    <w:rsid w:val="00D370A8"/>
    <w:rsid w:val="00D37507"/>
    <w:rsid w:val="00D37B98"/>
    <w:rsid w:val="00D41A54"/>
    <w:rsid w:val="00D41ACD"/>
    <w:rsid w:val="00D46359"/>
    <w:rsid w:val="00D50182"/>
    <w:rsid w:val="00D50FEB"/>
    <w:rsid w:val="00D51421"/>
    <w:rsid w:val="00D52323"/>
    <w:rsid w:val="00D529CA"/>
    <w:rsid w:val="00D539B8"/>
    <w:rsid w:val="00D54B12"/>
    <w:rsid w:val="00D55745"/>
    <w:rsid w:val="00D566DA"/>
    <w:rsid w:val="00D578BC"/>
    <w:rsid w:val="00D61090"/>
    <w:rsid w:val="00D62AEB"/>
    <w:rsid w:val="00D63B36"/>
    <w:rsid w:val="00D64DD3"/>
    <w:rsid w:val="00D65F82"/>
    <w:rsid w:val="00D660AD"/>
    <w:rsid w:val="00D66C03"/>
    <w:rsid w:val="00D671DA"/>
    <w:rsid w:val="00D732BB"/>
    <w:rsid w:val="00D74762"/>
    <w:rsid w:val="00D75E6E"/>
    <w:rsid w:val="00D76291"/>
    <w:rsid w:val="00D76D16"/>
    <w:rsid w:val="00D76FEC"/>
    <w:rsid w:val="00D77A37"/>
    <w:rsid w:val="00D840D6"/>
    <w:rsid w:val="00D85253"/>
    <w:rsid w:val="00D85E5F"/>
    <w:rsid w:val="00D9119B"/>
    <w:rsid w:val="00D96729"/>
    <w:rsid w:val="00DA0B75"/>
    <w:rsid w:val="00DA1704"/>
    <w:rsid w:val="00DA177A"/>
    <w:rsid w:val="00DA4793"/>
    <w:rsid w:val="00DA757B"/>
    <w:rsid w:val="00DB2453"/>
    <w:rsid w:val="00DB4CBB"/>
    <w:rsid w:val="00DB5435"/>
    <w:rsid w:val="00DB6567"/>
    <w:rsid w:val="00DB68AB"/>
    <w:rsid w:val="00DB6A48"/>
    <w:rsid w:val="00DB7B5E"/>
    <w:rsid w:val="00DC0143"/>
    <w:rsid w:val="00DC03CB"/>
    <w:rsid w:val="00DC2BA3"/>
    <w:rsid w:val="00DC3A1E"/>
    <w:rsid w:val="00DC3FF9"/>
    <w:rsid w:val="00DC4330"/>
    <w:rsid w:val="00DC55DC"/>
    <w:rsid w:val="00DC60FD"/>
    <w:rsid w:val="00DC7472"/>
    <w:rsid w:val="00DC77CA"/>
    <w:rsid w:val="00DD3EF7"/>
    <w:rsid w:val="00DD412C"/>
    <w:rsid w:val="00DE065A"/>
    <w:rsid w:val="00DE2D0F"/>
    <w:rsid w:val="00DE3A7A"/>
    <w:rsid w:val="00DE593A"/>
    <w:rsid w:val="00DE5A17"/>
    <w:rsid w:val="00DE6FF3"/>
    <w:rsid w:val="00DE7203"/>
    <w:rsid w:val="00DF1A0F"/>
    <w:rsid w:val="00DF36AB"/>
    <w:rsid w:val="00DF4C2A"/>
    <w:rsid w:val="00DF4E23"/>
    <w:rsid w:val="00DF6A8B"/>
    <w:rsid w:val="00DF7EE4"/>
    <w:rsid w:val="00E016BC"/>
    <w:rsid w:val="00E0172F"/>
    <w:rsid w:val="00E03143"/>
    <w:rsid w:val="00E032E6"/>
    <w:rsid w:val="00E10849"/>
    <w:rsid w:val="00E10BB6"/>
    <w:rsid w:val="00E15247"/>
    <w:rsid w:val="00E17F61"/>
    <w:rsid w:val="00E201FF"/>
    <w:rsid w:val="00E214D4"/>
    <w:rsid w:val="00E255D4"/>
    <w:rsid w:val="00E26DD6"/>
    <w:rsid w:val="00E34E6B"/>
    <w:rsid w:val="00E36172"/>
    <w:rsid w:val="00E37618"/>
    <w:rsid w:val="00E405DB"/>
    <w:rsid w:val="00E41B04"/>
    <w:rsid w:val="00E456BD"/>
    <w:rsid w:val="00E45DA8"/>
    <w:rsid w:val="00E46D76"/>
    <w:rsid w:val="00E46D88"/>
    <w:rsid w:val="00E47B03"/>
    <w:rsid w:val="00E5268B"/>
    <w:rsid w:val="00E53103"/>
    <w:rsid w:val="00E54169"/>
    <w:rsid w:val="00E55320"/>
    <w:rsid w:val="00E60861"/>
    <w:rsid w:val="00E6262C"/>
    <w:rsid w:val="00E62728"/>
    <w:rsid w:val="00E62A5A"/>
    <w:rsid w:val="00E63278"/>
    <w:rsid w:val="00E6367F"/>
    <w:rsid w:val="00E63A42"/>
    <w:rsid w:val="00E63B6E"/>
    <w:rsid w:val="00E65636"/>
    <w:rsid w:val="00E65F42"/>
    <w:rsid w:val="00E66BA8"/>
    <w:rsid w:val="00E70AAB"/>
    <w:rsid w:val="00E7439C"/>
    <w:rsid w:val="00E75318"/>
    <w:rsid w:val="00E764FA"/>
    <w:rsid w:val="00E76CA5"/>
    <w:rsid w:val="00E7717D"/>
    <w:rsid w:val="00E81C3C"/>
    <w:rsid w:val="00E8315D"/>
    <w:rsid w:val="00E833AB"/>
    <w:rsid w:val="00E92405"/>
    <w:rsid w:val="00E957F4"/>
    <w:rsid w:val="00E95900"/>
    <w:rsid w:val="00EA0284"/>
    <w:rsid w:val="00EA1840"/>
    <w:rsid w:val="00EA275A"/>
    <w:rsid w:val="00EA3F01"/>
    <w:rsid w:val="00EA3FA5"/>
    <w:rsid w:val="00EA43D5"/>
    <w:rsid w:val="00EA4716"/>
    <w:rsid w:val="00EA5E14"/>
    <w:rsid w:val="00EA74F5"/>
    <w:rsid w:val="00EB0427"/>
    <w:rsid w:val="00EB1ABC"/>
    <w:rsid w:val="00EB52C4"/>
    <w:rsid w:val="00EB5D93"/>
    <w:rsid w:val="00EB5DF4"/>
    <w:rsid w:val="00EB7670"/>
    <w:rsid w:val="00EB776C"/>
    <w:rsid w:val="00EC0E9A"/>
    <w:rsid w:val="00EC0FF1"/>
    <w:rsid w:val="00EC2359"/>
    <w:rsid w:val="00ED116D"/>
    <w:rsid w:val="00ED1310"/>
    <w:rsid w:val="00ED35CF"/>
    <w:rsid w:val="00ED52D7"/>
    <w:rsid w:val="00ED7531"/>
    <w:rsid w:val="00EE0EE1"/>
    <w:rsid w:val="00EE1229"/>
    <w:rsid w:val="00EE1782"/>
    <w:rsid w:val="00EE1CA6"/>
    <w:rsid w:val="00EE2A0D"/>
    <w:rsid w:val="00EE2B05"/>
    <w:rsid w:val="00EE3BB2"/>
    <w:rsid w:val="00EE495C"/>
    <w:rsid w:val="00EE4EC4"/>
    <w:rsid w:val="00EE56BD"/>
    <w:rsid w:val="00EE574A"/>
    <w:rsid w:val="00EE5932"/>
    <w:rsid w:val="00EE59A8"/>
    <w:rsid w:val="00EE5D3D"/>
    <w:rsid w:val="00EE63D9"/>
    <w:rsid w:val="00EE6839"/>
    <w:rsid w:val="00EF0A0E"/>
    <w:rsid w:val="00EF1254"/>
    <w:rsid w:val="00EF1DA6"/>
    <w:rsid w:val="00EF25DE"/>
    <w:rsid w:val="00EF28F3"/>
    <w:rsid w:val="00EF3F14"/>
    <w:rsid w:val="00EF4236"/>
    <w:rsid w:val="00EF5C47"/>
    <w:rsid w:val="00EF66AA"/>
    <w:rsid w:val="00EF6F11"/>
    <w:rsid w:val="00F00FE9"/>
    <w:rsid w:val="00F01606"/>
    <w:rsid w:val="00F01D53"/>
    <w:rsid w:val="00F034C3"/>
    <w:rsid w:val="00F0363B"/>
    <w:rsid w:val="00F03E11"/>
    <w:rsid w:val="00F04002"/>
    <w:rsid w:val="00F04283"/>
    <w:rsid w:val="00F10A3E"/>
    <w:rsid w:val="00F11315"/>
    <w:rsid w:val="00F11A55"/>
    <w:rsid w:val="00F14AAF"/>
    <w:rsid w:val="00F151BB"/>
    <w:rsid w:val="00F16D6C"/>
    <w:rsid w:val="00F17F28"/>
    <w:rsid w:val="00F2084A"/>
    <w:rsid w:val="00F21742"/>
    <w:rsid w:val="00F22A49"/>
    <w:rsid w:val="00F2352E"/>
    <w:rsid w:val="00F24709"/>
    <w:rsid w:val="00F2529F"/>
    <w:rsid w:val="00F260BD"/>
    <w:rsid w:val="00F27227"/>
    <w:rsid w:val="00F312C1"/>
    <w:rsid w:val="00F31F4B"/>
    <w:rsid w:val="00F32293"/>
    <w:rsid w:val="00F32DAE"/>
    <w:rsid w:val="00F33649"/>
    <w:rsid w:val="00F33D17"/>
    <w:rsid w:val="00F34E18"/>
    <w:rsid w:val="00F35C87"/>
    <w:rsid w:val="00F370F5"/>
    <w:rsid w:val="00F37872"/>
    <w:rsid w:val="00F411CB"/>
    <w:rsid w:val="00F42AD3"/>
    <w:rsid w:val="00F435E1"/>
    <w:rsid w:val="00F4363F"/>
    <w:rsid w:val="00F474F4"/>
    <w:rsid w:val="00F479D0"/>
    <w:rsid w:val="00F513DB"/>
    <w:rsid w:val="00F517A7"/>
    <w:rsid w:val="00F52BEE"/>
    <w:rsid w:val="00F546AB"/>
    <w:rsid w:val="00F56E4C"/>
    <w:rsid w:val="00F57DB2"/>
    <w:rsid w:val="00F60436"/>
    <w:rsid w:val="00F6194D"/>
    <w:rsid w:val="00F62515"/>
    <w:rsid w:val="00F62A2B"/>
    <w:rsid w:val="00F62BB6"/>
    <w:rsid w:val="00F62CE3"/>
    <w:rsid w:val="00F65E09"/>
    <w:rsid w:val="00F67B4A"/>
    <w:rsid w:val="00F726AC"/>
    <w:rsid w:val="00F76073"/>
    <w:rsid w:val="00F76BD9"/>
    <w:rsid w:val="00F77487"/>
    <w:rsid w:val="00F80D79"/>
    <w:rsid w:val="00F8214F"/>
    <w:rsid w:val="00F8537F"/>
    <w:rsid w:val="00F86554"/>
    <w:rsid w:val="00F90BA9"/>
    <w:rsid w:val="00F91E3C"/>
    <w:rsid w:val="00F92A6D"/>
    <w:rsid w:val="00F9328A"/>
    <w:rsid w:val="00F934DE"/>
    <w:rsid w:val="00FB15AE"/>
    <w:rsid w:val="00FB1B5B"/>
    <w:rsid w:val="00FB2096"/>
    <w:rsid w:val="00FB2FC2"/>
    <w:rsid w:val="00FB3DE8"/>
    <w:rsid w:val="00FB6396"/>
    <w:rsid w:val="00FB67D9"/>
    <w:rsid w:val="00FC0CFC"/>
    <w:rsid w:val="00FC2668"/>
    <w:rsid w:val="00FC6036"/>
    <w:rsid w:val="00FD009C"/>
    <w:rsid w:val="00FD7E3C"/>
    <w:rsid w:val="00FE165B"/>
    <w:rsid w:val="00FE1D1D"/>
    <w:rsid w:val="00FE21D0"/>
    <w:rsid w:val="00FE4864"/>
    <w:rsid w:val="00FE4F45"/>
    <w:rsid w:val="00FE615F"/>
    <w:rsid w:val="00FE67F0"/>
    <w:rsid w:val="00FE709F"/>
    <w:rsid w:val="00FF0D01"/>
    <w:rsid w:val="00FF22DC"/>
    <w:rsid w:val="00FF2ACA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0C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FB9"/>
    <w:pPr>
      <w:keepNext/>
      <w:keepLines/>
      <w:spacing w:before="240" w:after="120"/>
      <w:outlineLvl w:val="0"/>
    </w:pPr>
    <w:rPr>
      <w:rFonts w:eastAsiaTheme="majorEastAsia" w:cstheme="majorBidi"/>
      <w:b/>
      <w:color w:val="C5296D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E1FB9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B9"/>
    <w:rPr>
      <w:rFonts w:ascii="Arial" w:eastAsiaTheme="majorEastAsia" w:hAnsi="Arial" w:cstheme="majorBidi"/>
      <w:b/>
      <w:color w:val="C5296D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FB9"/>
    <w:rPr>
      <w:rFonts w:ascii="Arial" w:eastAsiaTheme="majorEastAsia" w:hAnsi="Arial" w:cstheme="majorBidi"/>
      <w:b/>
      <w:color w:val="C5296D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dreadability">
    <w:name w:val="hardreadability"/>
    <w:basedOn w:val="DefaultParagraphFont"/>
    <w:rsid w:val="00516BF2"/>
  </w:style>
  <w:style w:type="character" w:customStyle="1" w:styleId="veryhardreadability">
    <w:name w:val="veryhardreadability"/>
    <w:basedOn w:val="DefaultParagraphFont"/>
    <w:rsid w:val="0095369F"/>
  </w:style>
  <w:style w:type="character" w:customStyle="1" w:styleId="Heading4Char">
    <w:name w:val="Heading 4 Char"/>
    <w:basedOn w:val="DefaultParagraphFont"/>
    <w:link w:val="Heading4"/>
    <w:uiPriority w:val="9"/>
    <w:semiHidden/>
    <w:rsid w:val="001E7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ookTitle">
    <w:name w:val="Book Title"/>
    <w:uiPriority w:val="33"/>
    <w:rsid w:val="001E7600"/>
    <w:rPr>
      <w:color w:val="652F76"/>
      <w:sz w:val="52"/>
    </w:rPr>
  </w:style>
  <w:style w:type="paragraph" w:customStyle="1" w:styleId="StyleLeft063cmLinespacingMultiple12li">
    <w:name w:val="Style Left:  0.63 cm Line spacing:  Multiple 1.2 li"/>
    <w:basedOn w:val="Normal"/>
    <w:autoRedefine/>
    <w:rsid w:val="001E7600"/>
    <w:pPr>
      <w:spacing w:after="120" w:line="288" w:lineRule="auto"/>
      <w:ind w:left="357"/>
    </w:pPr>
    <w:rPr>
      <w:rFonts w:eastAsia="Times New Roman" w:cs="Times New Roman"/>
      <w:szCs w:val="20"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news/6962-joint-statement-ndia-co-design-workshops" TargetMode="External"/><Relationship Id="rId18" Type="http://schemas.openxmlformats.org/officeDocument/2006/relationships/hyperlink" Target="https://www.ndis-iac.com.au/advi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s/Bulletin-Council-Intellectual-Disability-Reference-Group-Meeting-Final-2021-11-04.docx" TargetMode="External"/><Relationship Id="rId17" Type="http://schemas.openxmlformats.org/officeDocument/2006/relationships/hyperlink" Target="https://www.ndis-iac.com.au/meetings" TargetMode="External"/><Relationship Id="rId25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media/3230/download?attachme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intellectual-disability-reference-grou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aat.gov.au/apply-for-a-review/national-disability-insurance-scheme-ndi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news/7603-our-new-engagement-framewor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7DE5-9A29-4342-B045-B8893CA48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C3D8-950A-407B-99DD-BC098790794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a2598ba4-4db0-4ba6-86e6-e93586821996"/>
    <ds:schemaRef ds:uri="62e6d7e0-8f69-4736-9de7-41af03e42e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F661D3-A2D1-4EC9-B3A8-15BAB9EEA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12FBB-08EE-463B-99D5-399F4B3A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2022-04-11T04:20:00Z</dcterms:created>
  <dcterms:modified xsi:type="dcterms:W3CDTF">2022-04-11T23:19:00Z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686600</vt:r8>
  </property>
  <property fmtid="{D5CDD505-2E9C-101B-9397-08002B2CF9AE}" pid="4" name="MediaServiceImageTags">
    <vt:lpwstr/>
  </property>
</Properties>
</file>